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D" w:rsidRDefault="0051216D" w:rsidP="00BE4B70">
      <w:pPr>
        <w:spacing w:after="0" w:line="240" w:lineRule="auto"/>
        <w:ind w:firstLine="708"/>
        <w:jc w:val="both"/>
        <w:divId w:val="1174682987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Распространенная привычка молодежи!</w:t>
      </w:r>
    </w:p>
    <w:p w:rsidR="0051216D" w:rsidRDefault="0051216D" w:rsidP="00BE4B70">
      <w:pPr>
        <w:spacing w:after="0" w:line="240" w:lineRule="auto"/>
        <w:ind w:firstLine="708"/>
        <w:jc w:val="both"/>
        <w:divId w:val="1174682987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Style w:val="a4"/>
          <w:rFonts w:ascii="Times New Roman" w:hAnsi="Times New Roman" w:cs="Times New Roman"/>
          <w:color w:val="333333"/>
          <w:sz w:val="28"/>
          <w:szCs w:val="28"/>
        </w:rPr>
        <w:t>Алкоголизм</w:t>
      </w:r>
      <w:r w:rsidRPr="00BE4B70">
        <w:rPr>
          <w:rFonts w:ascii="Times New Roman" w:hAnsi="Times New Roman" w:cs="Times New Roman"/>
          <w:sz w:val="28"/>
          <w:szCs w:val="28"/>
        </w:rPr>
        <w:t> - 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деградации.</w:t>
      </w:r>
    </w:p>
    <w:p w:rsidR="00FC1952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color w:val="FF0000"/>
          <w:sz w:val="28"/>
          <w:szCs w:val="28"/>
          <w:u w:val="single"/>
        </w:rPr>
        <w:t>К сожалению, распространено употребление алкоголя в молодежной среде. </w:t>
      </w:r>
      <w:r w:rsidRPr="00BE4B70">
        <w:rPr>
          <w:rFonts w:ascii="Times New Roman" w:hAnsi="Times New Roman" w:cs="Times New Roman"/>
          <w:sz w:val="28"/>
          <w:szCs w:val="28"/>
        </w:rPr>
        <w:t xml:space="preserve">Очень часто первая проба алкоголя несовершеннолетними происходит под присмотром родителей на семейных праздниках, где хоть капельку дурманящего напитка, да попробуют, а наливают им сами родители. Нередко подростки начинаю пить, когда попадают в новую компанию, где это своего рода тест на зрелость – «не хочешь пить – значит, не будешь с нами». Так они постепенно подсаживаются; изначально старшие, уже взрослые, товарищи заставляют их пить, а потом приходит привыкание к алкоголю – без него уже никак нельзя обойтись </w:t>
      </w:r>
      <w:proofErr w:type="gramStart"/>
      <w:r w:rsidRPr="00BE4B70">
        <w:rPr>
          <w:rFonts w:ascii="Times New Roman" w:hAnsi="Times New Roman" w:cs="Times New Roman"/>
          <w:sz w:val="28"/>
          <w:szCs w:val="28"/>
        </w:rPr>
        <w:t>на веселый встречах</w:t>
      </w:r>
      <w:proofErr w:type="gramEnd"/>
      <w:r w:rsidRPr="00BE4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16D" w:rsidRPr="00BE4B70" w:rsidRDefault="0051216D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более 60 подростков нарушили антиалкогольного законодательство на территории Слонимского района.</w:t>
      </w:r>
      <w:r w:rsidR="00FB1DA7">
        <w:rPr>
          <w:rFonts w:ascii="Times New Roman" w:hAnsi="Times New Roman" w:cs="Times New Roman"/>
          <w:sz w:val="28"/>
          <w:szCs w:val="28"/>
        </w:rPr>
        <w:t xml:space="preserve"> При этом двое несовершеннолетних в 2023 году совершили преступление в состоянии алкогольного пьянения.</w:t>
      </w:r>
    </w:p>
    <w:p w:rsidR="00FC1952" w:rsidRPr="00BE4B70" w:rsidRDefault="00FC1952" w:rsidP="00214857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Style w:val="a4"/>
          <w:rFonts w:ascii="Times New Roman" w:hAnsi="Times New Roman" w:cs="Times New Roman"/>
          <w:color w:val="2E74B5"/>
          <w:sz w:val="28"/>
          <w:szCs w:val="28"/>
        </w:rPr>
        <w:t>Подходы к профилактике алкоголизма среди несовершеннолетних</w:t>
      </w: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Основой противоалкогольной пропаганды среди подростков и их родителей обязан стать принцип недопустимости использования алкоголя несовершеннолетними.</w:t>
      </w: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Необходимо постоянно проводить работу по формированию трезвеннических установок у несовершеннолетних. Одним из таких методов формирования трезвеннических установок у детей и подростков является система противоалкогольного воспитания.</w:t>
      </w: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Основу противоалкогольного воспитания и просвещения составляют следующие принципы:</w:t>
      </w: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противоалкогольное просвещение как целостная система противоалкогольного воспитания обязано проводиться на протяжении всех лет обучения и направляться на формирование в сознании детей и подростков нетерпимого отношения ко всяким проявлениям пьянства и алкоголизма;</w:t>
      </w:r>
    </w:p>
    <w:p w:rsidR="00FC1952" w:rsidRPr="00BE4B70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Помимо специализированных лекций и бесед, нужно проводить систематическое противоалкогольное воспитание во время предметного обучения.</w:t>
      </w:r>
    </w:p>
    <w:p w:rsidR="00FC1952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t>Противоалкогольная пропаганда в школах обязана проводиться главным образом учителями с приглашением на мероприятия других специалистов (медицинских работников, психологов, юристов, социологов сотрудников</w:t>
      </w:r>
      <w:r w:rsidR="0051216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BE4B70">
        <w:rPr>
          <w:rFonts w:ascii="Times New Roman" w:hAnsi="Times New Roman" w:cs="Times New Roman"/>
          <w:sz w:val="28"/>
          <w:szCs w:val="28"/>
        </w:rPr>
        <w:t xml:space="preserve"> внутренних дел и др.).</w:t>
      </w:r>
    </w:p>
    <w:p w:rsidR="0051216D" w:rsidRPr="00BE4B70" w:rsidRDefault="0051216D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Инспекцией по делам несовершеннолетних Слонимского РОВД проведено порядка 300 профилактических мероприятий направленных на недопустимости алкоголизации подростков.</w:t>
      </w:r>
    </w:p>
    <w:p w:rsidR="00FC1952" w:rsidRDefault="00FC1952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  <w:r w:rsidRPr="00BE4B70">
        <w:rPr>
          <w:rFonts w:ascii="Times New Roman" w:hAnsi="Times New Roman" w:cs="Times New Roman"/>
          <w:sz w:val="28"/>
          <w:szCs w:val="28"/>
        </w:rPr>
        <w:lastRenderedPageBreak/>
        <w:t>Противоалкогольная пропаганда и просвещение должно распространяется на родителей учащихся, социальное окружение. Данная работа обязана носить дифференцированный характер (для родителей младших, для родителей старших классов). Доведение информации до целевой аудитории необходимо проводить в рамках родительских собраний.</w:t>
      </w:r>
    </w:p>
    <w:p w:rsidR="0051216D" w:rsidRPr="00BE4B70" w:rsidRDefault="0051216D" w:rsidP="00BE4B70">
      <w:pPr>
        <w:spacing w:after="0" w:line="240" w:lineRule="auto"/>
        <w:ind w:firstLine="708"/>
        <w:jc w:val="both"/>
        <w:divId w:val="1174682987"/>
        <w:rPr>
          <w:rFonts w:ascii="Times New Roman" w:hAnsi="Times New Roman" w:cs="Times New Roman"/>
          <w:sz w:val="28"/>
          <w:szCs w:val="28"/>
        </w:rPr>
      </w:pPr>
    </w:p>
    <w:sectPr w:rsidR="0051216D" w:rsidRPr="00BE4B70" w:rsidSect="0021485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74B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52"/>
    <w:rsid w:val="00163995"/>
    <w:rsid w:val="00214857"/>
    <w:rsid w:val="004D3098"/>
    <w:rsid w:val="0051216D"/>
    <w:rsid w:val="005D0A7B"/>
    <w:rsid w:val="009E3D9A"/>
    <w:rsid w:val="00BE4B70"/>
    <w:rsid w:val="00C534C2"/>
    <w:rsid w:val="00FB1DA7"/>
    <w:rsid w:val="00FC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C99C5-1AC3-49DC-A395-ED5142A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C2"/>
  </w:style>
  <w:style w:type="paragraph" w:styleId="1">
    <w:name w:val="heading 1"/>
    <w:basedOn w:val="a"/>
    <w:next w:val="a"/>
    <w:link w:val="10"/>
    <w:uiPriority w:val="9"/>
    <w:qFormat/>
    <w:rsid w:val="00FC1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C1952"/>
    <w:rPr>
      <w:color w:val="0000FF"/>
      <w:u w:val="single"/>
    </w:rPr>
  </w:style>
  <w:style w:type="character" w:styleId="a4">
    <w:name w:val="Strong"/>
    <w:basedOn w:val="a0"/>
    <w:uiPriority w:val="22"/>
    <w:qFormat/>
    <w:rsid w:val="00FC1952"/>
    <w:rPr>
      <w:b/>
      <w:bCs/>
    </w:rPr>
  </w:style>
  <w:style w:type="paragraph" w:customStyle="1" w:styleId="active">
    <w:name w:val="active"/>
    <w:basedOn w:val="a"/>
    <w:rsid w:val="00FC19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C19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ddresswidgetwrapper-yuh2">
    <w:name w:val="addresswidget_wrapper_-yuh2"/>
    <w:basedOn w:val="a0"/>
    <w:rsid w:val="00FC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24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14345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99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belkevus@gmail.com</dc:creator>
  <cp:lastModifiedBy>Валерий Лава</cp:lastModifiedBy>
  <cp:revision>2</cp:revision>
  <dcterms:created xsi:type="dcterms:W3CDTF">2024-12-03T08:41:00Z</dcterms:created>
  <dcterms:modified xsi:type="dcterms:W3CDTF">2024-12-03T08:41:00Z</dcterms:modified>
</cp:coreProperties>
</file>