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A5" w:rsidRDefault="00FD45A5" w:rsidP="00FD45A5">
      <w:pPr>
        <w:pStyle w:val="20"/>
        <w:shd w:val="clear" w:color="auto" w:fill="auto"/>
        <w:spacing w:after="0" w:line="341" w:lineRule="exact"/>
        <w:ind w:left="20" w:right="20" w:firstLine="720"/>
        <w:jc w:val="both"/>
      </w:pP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 xml:space="preserve"> 6 марта 2018 года вступил в силу Протокол о внесении изменений и дополнений в Соглашение между Правительством Республики Беларусь и Правительством Российской Федерации об использовании миграционной карты единого образца от 5 октября 2004 года, </w:t>
      </w:r>
      <w:r>
        <w:rPr>
          <w:rStyle w:val="21"/>
          <w:b/>
          <w:bCs/>
        </w:rPr>
        <w:t>подписанный в г. Гродно 6 апреля 2017 года (далее - Протокол).</w:t>
      </w:r>
    </w:p>
    <w:p w:rsidR="00FD45A5" w:rsidRDefault="00FD45A5" w:rsidP="00FD45A5">
      <w:pPr>
        <w:pStyle w:val="1"/>
        <w:shd w:val="clear" w:color="auto" w:fill="auto"/>
        <w:spacing w:line="341" w:lineRule="exact"/>
        <w:ind w:left="20" w:right="20" w:firstLine="720"/>
        <w:jc w:val="both"/>
      </w:pPr>
      <w:r>
        <w:rPr>
          <w:color w:val="000000"/>
          <w:lang w:eastAsia="ru-RU" w:bidi="ru-RU"/>
        </w:rPr>
        <w:t>Протоколом внесены изменения в статью 3 вышеназванного Соглашения, а именно:</w:t>
      </w:r>
    </w:p>
    <w:p w:rsidR="00FD45A5" w:rsidRDefault="00FD45A5" w:rsidP="00FD45A5">
      <w:pPr>
        <w:pStyle w:val="1"/>
        <w:shd w:val="clear" w:color="auto" w:fill="auto"/>
        <w:spacing w:line="341" w:lineRule="exact"/>
        <w:ind w:left="20" w:right="20" w:firstLine="688"/>
        <w:jc w:val="both"/>
      </w:pPr>
      <w:bookmarkStart w:id="0" w:name="_GoBack"/>
      <w:bookmarkEnd w:id="0"/>
      <w:r>
        <w:rPr>
          <w:color w:val="000000"/>
          <w:lang w:eastAsia="ru-RU" w:bidi="ru-RU"/>
        </w:rPr>
        <w:t>статья дополнена пунктом «д)», предусматривающим освобождение от заполнения и предъявления миграционной карты иностранными гражданами, временно или постоянно проживающими на территории госуда</w:t>
      </w:r>
      <w:proofErr w:type="gramStart"/>
      <w:r>
        <w:rPr>
          <w:color w:val="000000"/>
          <w:lang w:eastAsia="ru-RU" w:bidi="ru-RU"/>
        </w:rPr>
        <w:t>рств Ст</w:t>
      </w:r>
      <w:proofErr w:type="gramEnd"/>
      <w:r>
        <w:rPr>
          <w:color w:val="000000"/>
          <w:lang w:eastAsia="ru-RU" w:bidi="ru-RU"/>
        </w:rPr>
        <w:t xml:space="preserve">орон </w:t>
      </w:r>
      <w:r>
        <w:rPr>
          <w:rStyle w:val="a4"/>
        </w:rPr>
        <w:t>(ранее были освобождены только имеющие указанный статус в Республике Беларусь, теперь и на территории Российской Федерации):</w:t>
      </w:r>
    </w:p>
    <w:p w:rsidR="00FD45A5" w:rsidRDefault="00FD45A5" w:rsidP="00FD45A5">
      <w:pPr>
        <w:pStyle w:val="1"/>
        <w:shd w:val="clear" w:color="auto" w:fill="auto"/>
        <w:spacing w:line="341" w:lineRule="exact"/>
        <w:ind w:left="20" w:right="20" w:firstLine="720"/>
        <w:jc w:val="both"/>
      </w:pPr>
      <w:r>
        <w:rPr>
          <w:rStyle w:val="a4"/>
        </w:rPr>
        <w:t>-</w:t>
      </w:r>
      <w:r>
        <w:rPr>
          <w:color w:val="000000"/>
          <w:lang w:eastAsia="ru-RU" w:bidi="ru-RU"/>
        </w:rPr>
        <w:t xml:space="preserve"> часть первая пункта 3 статьи 3 дополнена категорией временно </w:t>
      </w:r>
      <w:proofErr w:type="gramStart"/>
      <w:r>
        <w:rPr>
          <w:color w:val="000000"/>
          <w:lang w:eastAsia="ru-RU" w:bidi="ru-RU"/>
        </w:rPr>
        <w:t>пребывающих</w:t>
      </w:r>
      <w:proofErr w:type="gramEnd"/>
      <w:r>
        <w:rPr>
          <w:color w:val="000000"/>
          <w:lang w:eastAsia="ru-RU" w:bidi="ru-RU"/>
        </w:rPr>
        <w:t xml:space="preserve"> и имеет следующую редакцию:</w:t>
      </w:r>
    </w:p>
    <w:p w:rsidR="00FD45A5" w:rsidRDefault="00FD45A5" w:rsidP="00FD45A5">
      <w:pPr>
        <w:pStyle w:val="1"/>
        <w:shd w:val="clear" w:color="auto" w:fill="auto"/>
        <w:spacing w:line="341" w:lineRule="exact"/>
        <w:ind w:left="20" w:right="20" w:firstLine="720"/>
        <w:jc w:val="both"/>
      </w:pPr>
      <w:r>
        <w:rPr>
          <w:color w:val="000000"/>
          <w:lang w:eastAsia="ru-RU" w:bidi="ru-RU"/>
        </w:rPr>
        <w:t xml:space="preserve">«3. Миграционная карта не заполняется при въезде на территорию Республики Беларусь и при выезде с территории Республики Беларусь и не предъявляется иностранными гражданами, </w:t>
      </w:r>
      <w:r>
        <w:rPr>
          <w:rStyle w:val="a5"/>
        </w:rPr>
        <w:t>пересекающими Государственную границу Республики Беларусь для временного пребывания на территории Республики Беларусь.</w:t>
      </w:r>
    </w:p>
    <w:p w:rsidR="00FD45A5" w:rsidRDefault="00FD45A5" w:rsidP="00FD45A5">
      <w:pPr>
        <w:pStyle w:val="1"/>
        <w:shd w:val="clear" w:color="auto" w:fill="auto"/>
        <w:spacing w:line="341" w:lineRule="exact"/>
        <w:ind w:left="20" w:right="20" w:firstLine="720"/>
        <w:jc w:val="both"/>
      </w:pPr>
      <w:r>
        <w:rPr>
          <w:color w:val="000000"/>
          <w:lang w:eastAsia="ru-RU" w:bidi="ru-RU"/>
        </w:rPr>
        <w:t>При выезде с территории Республики Беларусь в Российскую Федерацию иностранные граждане, указанные в абзаце первом настоящего пункта, получают в компетентных органах Республики Беларусь миграционную карту, которая заполняется ими до въезда в Российскую Федерацию и предъявляется компетентным органам Российской Федерации во время пребывания в Российской Федерации».</w:t>
      </w:r>
    </w:p>
    <w:p w:rsidR="00FD45A5" w:rsidRDefault="00FD45A5" w:rsidP="00FD45A5">
      <w:pPr>
        <w:pStyle w:val="1"/>
        <w:shd w:val="clear" w:color="auto" w:fill="auto"/>
        <w:spacing w:line="341" w:lineRule="exact"/>
        <w:ind w:left="20" w:right="20" w:firstLine="700"/>
        <w:jc w:val="both"/>
      </w:pPr>
      <w:r>
        <w:rPr>
          <w:color w:val="000000"/>
          <w:lang w:eastAsia="ru-RU" w:bidi="ru-RU"/>
        </w:rPr>
        <w:t>В связи с вступлением в силу Протокола все категории иностранных граждан, въезжающих в Республику Беларусь (постоянно и временно проживающие, временно пребывающие до 90 суток в году) освобождены от заполнения и предъявления миграционной карты.</w:t>
      </w:r>
    </w:p>
    <w:p w:rsidR="00FD45A5" w:rsidRDefault="00FD45A5" w:rsidP="00FD45A5">
      <w:pPr>
        <w:pStyle w:val="1"/>
        <w:shd w:val="clear" w:color="auto" w:fill="auto"/>
        <w:spacing w:line="341" w:lineRule="exact"/>
        <w:ind w:left="20" w:right="20" w:firstLine="700"/>
        <w:jc w:val="both"/>
      </w:pPr>
      <w:proofErr w:type="gramStart"/>
      <w:r>
        <w:rPr>
          <w:color w:val="000000"/>
          <w:lang w:eastAsia="ru-RU" w:bidi="ru-RU"/>
        </w:rPr>
        <w:t xml:space="preserve">При выезде из Республики Беларусь в Российскую Федерацию временно пребывающие иностранные граждане должны будут получить в компетентных органах Республики Беларусь миграционную карту (подразделениях по гражданству и миграции (далее - </w:t>
      </w:r>
      <w:proofErr w:type="spellStart"/>
      <w:r>
        <w:rPr>
          <w:color w:val="000000"/>
          <w:lang w:eastAsia="ru-RU" w:bidi="ru-RU"/>
        </w:rPr>
        <w:t>ПГиМ</w:t>
      </w:r>
      <w:proofErr w:type="spellEnd"/>
      <w:r>
        <w:rPr>
          <w:color w:val="000000"/>
          <w:lang w:eastAsia="ru-RU" w:bidi="ru-RU"/>
        </w:rPr>
        <w:t>) по месту пребывания), заполнить ее до въезда в Российскую Федерацию и предъявить компетентным органам Российской Федерации во время пребывания в Российской Федерации.</w:t>
      </w:r>
      <w:proofErr w:type="gramEnd"/>
    </w:p>
    <w:p w:rsidR="00FD45A5" w:rsidRDefault="00FD45A5" w:rsidP="00FD45A5">
      <w:pPr>
        <w:pStyle w:val="1"/>
        <w:shd w:val="clear" w:color="auto" w:fill="auto"/>
        <w:spacing w:line="341" w:lineRule="exact"/>
        <w:ind w:left="20" w:right="20" w:firstLine="700"/>
        <w:jc w:val="both"/>
      </w:pPr>
      <w:r>
        <w:rPr>
          <w:color w:val="000000"/>
          <w:lang w:eastAsia="ru-RU" w:bidi="ru-RU"/>
        </w:rPr>
        <w:t>При следовании транзитом в Российскую Федерацию иностранцы получают миграционную карту у представителей органов пограничной службы Республики Беларусь при пересечении Государственной границы Республики Беларусь.</w:t>
      </w:r>
    </w:p>
    <w:p w:rsidR="00375162" w:rsidRDefault="00FD45A5"/>
    <w:sectPr w:rsidR="0037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A0"/>
    <w:rsid w:val="00045352"/>
    <w:rsid w:val="002459A0"/>
    <w:rsid w:val="00BA460E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45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FD45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FD45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3"/>
    <w:rsid w:val="00FD45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FD45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D45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45A5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FD45A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FD45A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45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FD45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FD45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3"/>
    <w:rsid w:val="00FD45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FD45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D45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45A5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FD45A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FD45A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>Krokoz™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Форись</dc:creator>
  <cp:keywords/>
  <dc:description/>
  <cp:lastModifiedBy>Ирина Форись</cp:lastModifiedBy>
  <cp:revision>2</cp:revision>
  <dcterms:created xsi:type="dcterms:W3CDTF">2018-03-16T09:51:00Z</dcterms:created>
  <dcterms:modified xsi:type="dcterms:W3CDTF">2018-03-16T09:52:00Z</dcterms:modified>
</cp:coreProperties>
</file>