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85" w:rsidRDefault="00484085" w:rsidP="006D54AD">
      <w:pPr>
        <w:jc w:val="center"/>
        <w:rPr>
          <w:sz w:val="28"/>
          <w:szCs w:val="28"/>
        </w:rPr>
      </w:pPr>
    </w:p>
    <w:p w:rsidR="00445B23" w:rsidRPr="002554D5" w:rsidRDefault="00CD2576" w:rsidP="006D54AD">
      <w:pPr>
        <w:jc w:val="center"/>
        <w:rPr>
          <w:sz w:val="28"/>
          <w:szCs w:val="28"/>
        </w:rPr>
      </w:pPr>
      <w:r w:rsidRPr="002554D5">
        <w:rPr>
          <w:sz w:val="28"/>
          <w:szCs w:val="28"/>
        </w:rPr>
        <w:t>«Выплаты</w:t>
      </w:r>
      <w:r w:rsidR="00B13958" w:rsidRPr="002554D5">
        <w:rPr>
          <w:sz w:val="28"/>
          <w:szCs w:val="28"/>
        </w:rPr>
        <w:t>, причитающие</w:t>
      </w:r>
      <w:r w:rsidR="002554D5" w:rsidRPr="002554D5">
        <w:rPr>
          <w:sz w:val="28"/>
          <w:szCs w:val="28"/>
        </w:rPr>
        <w:t>ся</w:t>
      </w:r>
      <w:r w:rsidR="00D247D1">
        <w:rPr>
          <w:sz w:val="28"/>
          <w:szCs w:val="28"/>
        </w:rPr>
        <w:t xml:space="preserve"> </w:t>
      </w:r>
      <w:r w:rsidRPr="002554D5">
        <w:rPr>
          <w:sz w:val="28"/>
          <w:szCs w:val="28"/>
        </w:rPr>
        <w:t>работникам</w:t>
      </w:r>
      <w:r w:rsidR="00D247D1">
        <w:rPr>
          <w:sz w:val="28"/>
          <w:szCs w:val="28"/>
        </w:rPr>
        <w:t xml:space="preserve"> </w:t>
      </w:r>
      <w:r w:rsidR="00B13958" w:rsidRPr="002554D5">
        <w:rPr>
          <w:sz w:val="28"/>
          <w:szCs w:val="28"/>
        </w:rPr>
        <w:t>от нанимателя</w:t>
      </w:r>
      <w:r w:rsidRPr="002554D5">
        <w:rPr>
          <w:sz w:val="28"/>
          <w:szCs w:val="28"/>
        </w:rPr>
        <w:t>».</w:t>
      </w:r>
    </w:p>
    <w:p w:rsidR="00A220CC" w:rsidRPr="002554D5" w:rsidRDefault="00A220CC" w:rsidP="00007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C38" w:rsidRPr="002554D5" w:rsidRDefault="007C53C1" w:rsidP="00021C38">
      <w:pPr>
        <w:ind w:firstLine="709"/>
        <w:jc w:val="both"/>
        <w:rPr>
          <w:sz w:val="28"/>
          <w:szCs w:val="28"/>
        </w:rPr>
      </w:pPr>
      <w:r w:rsidRPr="002554D5">
        <w:rPr>
          <w:sz w:val="28"/>
          <w:szCs w:val="28"/>
        </w:rPr>
        <w:t>Новогрудски</w:t>
      </w:r>
      <w:r w:rsidR="00785FA6" w:rsidRPr="002554D5">
        <w:rPr>
          <w:sz w:val="28"/>
          <w:szCs w:val="28"/>
        </w:rPr>
        <w:t>м</w:t>
      </w:r>
      <w:r w:rsidRPr="002554D5">
        <w:rPr>
          <w:sz w:val="28"/>
          <w:szCs w:val="28"/>
        </w:rPr>
        <w:t xml:space="preserve"> межрайонны</w:t>
      </w:r>
      <w:r w:rsidR="00785FA6" w:rsidRPr="002554D5">
        <w:rPr>
          <w:sz w:val="28"/>
          <w:szCs w:val="28"/>
        </w:rPr>
        <w:t>м</w:t>
      </w:r>
      <w:r w:rsidRPr="002554D5">
        <w:rPr>
          <w:sz w:val="28"/>
          <w:szCs w:val="28"/>
        </w:rPr>
        <w:t xml:space="preserve"> отдел</w:t>
      </w:r>
      <w:r w:rsidR="00785FA6" w:rsidRPr="002554D5">
        <w:rPr>
          <w:sz w:val="28"/>
          <w:szCs w:val="28"/>
        </w:rPr>
        <w:t>ом</w:t>
      </w:r>
      <w:r w:rsidRPr="002554D5">
        <w:rPr>
          <w:sz w:val="28"/>
          <w:szCs w:val="28"/>
        </w:rPr>
        <w:t xml:space="preserve"> Гродненского областного управления Департамента государственной инспекции труда Министерства труда и социальной защиты Республики Беларусь</w:t>
      </w:r>
      <w:r w:rsidR="00785FA6" w:rsidRPr="002554D5">
        <w:rPr>
          <w:sz w:val="28"/>
          <w:szCs w:val="28"/>
        </w:rPr>
        <w:t xml:space="preserve"> (далее – Новогрудский МРО), в ходе надзорной деятельности выявляются нарушения в части невыплаты в установленный срок заработной платы, окончательного расчета при увольнении, среднего заработка за время трудового отпуска. </w:t>
      </w:r>
      <w:r w:rsidR="00021C38" w:rsidRPr="002554D5">
        <w:rPr>
          <w:sz w:val="28"/>
          <w:szCs w:val="28"/>
        </w:rPr>
        <w:t>Новогрудским МРО также устанавливаются факты невыплаты аванса</w:t>
      </w:r>
      <w:r w:rsidR="00165944" w:rsidRPr="002554D5">
        <w:rPr>
          <w:sz w:val="28"/>
          <w:szCs w:val="28"/>
        </w:rPr>
        <w:t xml:space="preserve"> в части возмещения работникам суточных</w:t>
      </w:r>
      <w:r w:rsidR="00021C38" w:rsidRPr="002554D5">
        <w:rPr>
          <w:sz w:val="28"/>
          <w:szCs w:val="28"/>
        </w:rPr>
        <w:t xml:space="preserve"> при служебных командировках в пределах Республики Беларусь</w:t>
      </w:r>
      <w:r w:rsidR="00E950C4" w:rsidRPr="002554D5">
        <w:rPr>
          <w:sz w:val="28"/>
          <w:szCs w:val="28"/>
        </w:rPr>
        <w:t>.</w:t>
      </w:r>
      <w:r w:rsidR="00B424CF" w:rsidRPr="002554D5">
        <w:rPr>
          <w:sz w:val="28"/>
          <w:szCs w:val="28"/>
        </w:rPr>
        <w:t xml:space="preserve">Следует отметить, что просрочка данной выплаты </w:t>
      </w:r>
      <w:r w:rsidR="00165944" w:rsidRPr="002554D5">
        <w:rPr>
          <w:sz w:val="28"/>
          <w:szCs w:val="28"/>
        </w:rPr>
        <w:t xml:space="preserve">работникам </w:t>
      </w:r>
      <w:r w:rsidR="00B424CF" w:rsidRPr="002554D5">
        <w:rPr>
          <w:sz w:val="28"/>
          <w:szCs w:val="28"/>
        </w:rPr>
        <w:t xml:space="preserve">со стороны нанимателя в некоторых случаях составляет более 10 рабочих дней. </w:t>
      </w:r>
    </w:p>
    <w:p w:rsidR="007D097A" w:rsidRPr="002554D5" w:rsidRDefault="007D097A" w:rsidP="007D097A">
      <w:pPr>
        <w:ind w:firstLine="709"/>
        <w:jc w:val="both"/>
        <w:rPr>
          <w:sz w:val="28"/>
          <w:szCs w:val="28"/>
        </w:rPr>
      </w:pPr>
      <w:r w:rsidRPr="002554D5">
        <w:rPr>
          <w:sz w:val="28"/>
          <w:szCs w:val="28"/>
        </w:rPr>
        <w:t>За невыплату в установленный срок заработной платы, окончательного расчета при увольнении, среднего заработка за время трудового отпуска, иных выплат, причитающихся работникам от нанимателя предусмотрена административная ответственность в виде штрафа: частью 3 статьи 10.12 Особенной части Кодекса Республики Беларусь об административных правонарушениях (далее – КоАП) в размере от четырех до пятидесяти базовых величин, частью 4 статьи 10.12 КоАП в размере от тридцати до ста базовых величин (если данные деяния совершены повторно в течение одного года после наложения административного взыскания).</w:t>
      </w:r>
    </w:p>
    <w:p w:rsidR="00CB1CE5" w:rsidRPr="002554D5" w:rsidRDefault="003D4948" w:rsidP="00CB1CE5">
      <w:pPr>
        <w:ind w:firstLine="709"/>
        <w:jc w:val="both"/>
        <w:rPr>
          <w:sz w:val="28"/>
          <w:szCs w:val="28"/>
        </w:rPr>
      </w:pPr>
      <w:r w:rsidRPr="002554D5">
        <w:rPr>
          <w:sz w:val="28"/>
          <w:szCs w:val="28"/>
        </w:rPr>
        <w:t>Лишение полностью или частично стимулирующих выплат на срок до двенадцати месяцев</w:t>
      </w:r>
      <w:r w:rsidR="00CB1CE5" w:rsidRPr="002554D5">
        <w:rPr>
          <w:sz w:val="28"/>
          <w:szCs w:val="28"/>
        </w:rPr>
        <w:t xml:space="preserve">, является одной из мер дисциплинарного взыскания, которую наниматель может применить к работнику за совершение дисциплинарного проступка. К стимулирующим выплатам относятся надбавка за: стаж, за сложность, напряженность и интенсивность труда и др. </w:t>
      </w:r>
    </w:p>
    <w:p w:rsidR="00554B6D" w:rsidRPr="002554D5" w:rsidRDefault="00AD5E8A" w:rsidP="007D097A">
      <w:pPr>
        <w:ind w:firstLine="709"/>
        <w:jc w:val="both"/>
        <w:rPr>
          <w:sz w:val="28"/>
          <w:szCs w:val="28"/>
        </w:rPr>
      </w:pPr>
      <w:r w:rsidRPr="002554D5">
        <w:rPr>
          <w:sz w:val="28"/>
          <w:szCs w:val="28"/>
        </w:rPr>
        <w:t xml:space="preserve">Нанимателям необходимо учитывать, что </w:t>
      </w:r>
      <w:r w:rsidR="00B50B9F" w:rsidRPr="002554D5">
        <w:rPr>
          <w:sz w:val="28"/>
          <w:szCs w:val="28"/>
        </w:rPr>
        <w:t>данная мера дисциплинарного взыскания может примен</w:t>
      </w:r>
      <w:r w:rsidR="00B37C76">
        <w:rPr>
          <w:sz w:val="28"/>
          <w:szCs w:val="28"/>
        </w:rPr>
        <w:t>ять</w:t>
      </w:r>
      <w:r w:rsidR="00B50B9F" w:rsidRPr="002554D5">
        <w:rPr>
          <w:sz w:val="28"/>
          <w:szCs w:val="28"/>
        </w:rPr>
        <w:t>с</w:t>
      </w:r>
      <w:r w:rsidR="00B37C76">
        <w:rPr>
          <w:sz w:val="28"/>
          <w:szCs w:val="28"/>
        </w:rPr>
        <w:t>я с</w:t>
      </w:r>
      <w:r w:rsidR="00B50B9F" w:rsidRPr="002554D5">
        <w:rPr>
          <w:sz w:val="28"/>
          <w:szCs w:val="28"/>
        </w:rPr>
        <w:t xml:space="preserve"> месяца, следующего за месяцем издания приказа (распоряжения, постановления, решения, протокола) о дисциплинарном взыскании. Например, если приказ о лишении данной выплаты издан в январе месяце, то наниматель вправе лишить работника стимулирующей выплаты за февраль месяц. </w:t>
      </w:r>
      <w:r w:rsidR="00554B6D" w:rsidRPr="002554D5">
        <w:rPr>
          <w:sz w:val="28"/>
          <w:szCs w:val="28"/>
        </w:rPr>
        <w:t xml:space="preserve">В случае, если </w:t>
      </w:r>
      <w:r w:rsidR="00343096" w:rsidRPr="002554D5">
        <w:rPr>
          <w:sz w:val="28"/>
          <w:szCs w:val="28"/>
        </w:rPr>
        <w:t>наниматель произведет</w:t>
      </w:r>
      <w:r w:rsidR="00554B6D" w:rsidRPr="002554D5">
        <w:rPr>
          <w:sz w:val="28"/>
          <w:szCs w:val="28"/>
        </w:rPr>
        <w:t xml:space="preserve"> лишение данной выплаты за текущий месяц, </w:t>
      </w:r>
      <w:r w:rsidR="00343096" w:rsidRPr="002554D5">
        <w:rPr>
          <w:sz w:val="28"/>
          <w:szCs w:val="28"/>
        </w:rPr>
        <w:t>то из</w:t>
      </w:r>
      <w:r w:rsidR="00F21222" w:rsidRPr="002554D5">
        <w:rPr>
          <w:sz w:val="28"/>
          <w:szCs w:val="28"/>
        </w:rPr>
        <w:t xml:space="preserve">данный приказ подлежит отмене, работнику </w:t>
      </w:r>
      <w:r w:rsidR="007D097A" w:rsidRPr="002554D5">
        <w:rPr>
          <w:sz w:val="28"/>
          <w:szCs w:val="28"/>
        </w:rPr>
        <w:t>необходимоосуществ</w:t>
      </w:r>
      <w:r w:rsidR="00484085">
        <w:rPr>
          <w:sz w:val="28"/>
          <w:szCs w:val="28"/>
        </w:rPr>
        <w:t>ить</w:t>
      </w:r>
      <w:r w:rsidR="007D097A" w:rsidRPr="002554D5">
        <w:rPr>
          <w:sz w:val="28"/>
          <w:szCs w:val="28"/>
        </w:rPr>
        <w:t>возврат стимулирующей выплаты, которой он лишен за текущий месяц. При данных обстоятельствах, образуется состав административного правонарушения</w:t>
      </w:r>
      <w:bookmarkStart w:id="0" w:name="_GoBack"/>
      <w:bookmarkEnd w:id="0"/>
      <w:r w:rsidR="007D097A" w:rsidRPr="002554D5">
        <w:rPr>
          <w:sz w:val="28"/>
          <w:szCs w:val="28"/>
        </w:rPr>
        <w:t xml:space="preserve"> по части 3 (4) статьи 10.12 </w:t>
      </w:r>
      <w:r w:rsidR="008162B3" w:rsidRPr="008162B3">
        <w:rPr>
          <w:sz w:val="28"/>
          <w:szCs w:val="28"/>
        </w:rPr>
        <w:t>КоАП</w:t>
      </w:r>
      <w:r w:rsidR="008162B3">
        <w:rPr>
          <w:sz w:val="28"/>
          <w:szCs w:val="28"/>
        </w:rPr>
        <w:t>.</w:t>
      </w:r>
    </w:p>
    <w:p w:rsidR="00201481" w:rsidRPr="002554D5" w:rsidRDefault="003248B9" w:rsidP="003B71EE">
      <w:pPr>
        <w:ind w:firstLine="709"/>
        <w:jc w:val="both"/>
        <w:rPr>
          <w:sz w:val="28"/>
          <w:szCs w:val="28"/>
        </w:rPr>
      </w:pPr>
      <w:r w:rsidRPr="002554D5">
        <w:rPr>
          <w:sz w:val="28"/>
          <w:szCs w:val="28"/>
        </w:rPr>
        <w:t>С 01.01.2024 вступили в силу изменения в ст.176 Трудового кодекса Республики Беларусь</w:t>
      </w:r>
      <w:r w:rsidR="00201481" w:rsidRPr="002554D5">
        <w:rPr>
          <w:sz w:val="28"/>
          <w:szCs w:val="28"/>
        </w:rPr>
        <w:t>, согласно которым наниматель обязан выплатить средний заработок за время трудового отпуска не позднее чем за два дня до начала отпуска</w:t>
      </w:r>
      <w:r w:rsidR="003B71EE" w:rsidRPr="002554D5">
        <w:rPr>
          <w:sz w:val="28"/>
          <w:szCs w:val="28"/>
        </w:rPr>
        <w:t xml:space="preserve">. </w:t>
      </w:r>
      <w:r w:rsidR="00201481" w:rsidRPr="002554D5">
        <w:rPr>
          <w:sz w:val="28"/>
          <w:szCs w:val="28"/>
        </w:rPr>
        <w:t>Данная обязанн</w:t>
      </w:r>
      <w:r w:rsidR="003B71EE" w:rsidRPr="002554D5">
        <w:rPr>
          <w:sz w:val="28"/>
          <w:szCs w:val="28"/>
        </w:rPr>
        <w:t xml:space="preserve">ость предусмотрена для нанимателя, если трудовой отпуск предоставляется в соответствии с графиком трудовых отпусков. В иных случаях предоставления трудового отпуска средний заработок должен быть выплачен не позднее двух рабочих дней со дня </w:t>
      </w:r>
      <w:r w:rsidR="003B71EE" w:rsidRPr="002554D5">
        <w:rPr>
          <w:sz w:val="28"/>
          <w:szCs w:val="28"/>
        </w:rPr>
        <w:lastRenderedPageBreak/>
        <w:t xml:space="preserve">начала трудового отпуска, однако при таких </w:t>
      </w:r>
      <w:r w:rsidR="007F5930" w:rsidRPr="002554D5">
        <w:rPr>
          <w:sz w:val="28"/>
          <w:szCs w:val="28"/>
        </w:rPr>
        <w:t>условиях</w:t>
      </w:r>
      <w:r w:rsidR="003B71EE" w:rsidRPr="002554D5">
        <w:rPr>
          <w:sz w:val="28"/>
          <w:szCs w:val="28"/>
        </w:rPr>
        <w:t xml:space="preserve"> необходимо согласие работника.</w:t>
      </w:r>
    </w:p>
    <w:p w:rsidR="007F5930" w:rsidRPr="002554D5" w:rsidRDefault="007F5930" w:rsidP="007F5930">
      <w:pPr>
        <w:ind w:firstLine="709"/>
        <w:jc w:val="both"/>
        <w:rPr>
          <w:sz w:val="28"/>
          <w:szCs w:val="28"/>
        </w:rPr>
      </w:pPr>
      <w:r w:rsidRPr="002554D5">
        <w:rPr>
          <w:sz w:val="28"/>
          <w:szCs w:val="28"/>
        </w:rPr>
        <w:t xml:space="preserve">Уполномоченным должностным лицам нанимателя, с целью недопущения вышеуказанных негативных последствий, необходимо производить соответствующие выплаты работникам, в сроки и порядке, предусмотренном действующим </w:t>
      </w:r>
      <w:r w:rsidR="008162B3" w:rsidRPr="002554D5">
        <w:rPr>
          <w:sz w:val="28"/>
          <w:szCs w:val="28"/>
        </w:rPr>
        <w:t>законодательством</w:t>
      </w:r>
      <w:r w:rsidRPr="002554D5">
        <w:rPr>
          <w:sz w:val="28"/>
          <w:szCs w:val="28"/>
        </w:rPr>
        <w:t xml:space="preserve">. </w:t>
      </w:r>
    </w:p>
    <w:p w:rsidR="009806A1" w:rsidRPr="002554D5" w:rsidRDefault="009806A1" w:rsidP="00201481">
      <w:pPr>
        <w:ind w:firstLine="709"/>
        <w:jc w:val="both"/>
        <w:rPr>
          <w:sz w:val="28"/>
          <w:szCs w:val="28"/>
        </w:rPr>
      </w:pPr>
    </w:p>
    <w:p w:rsidR="00B36715" w:rsidRPr="002554D5" w:rsidRDefault="00B36715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9F33AB" w:rsidRPr="002554D5" w:rsidRDefault="009F33AB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2</w:t>
      </w:r>
      <w:r w:rsidR="007F5930" w:rsidRPr="002554D5">
        <w:rPr>
          <w:color w:val="242424"/>
          <w:sz w:val="28"/>
          <w:szCs w:val="28"/>
          <w:shd w:val="clear" w:color="auto" w:fill="FFFFFF"/>
        </w:rPr>
        <w:t>0.03.2025</w:t>
      </w:r>
    </w:p>
    <w:p w:rsidR="007F5930" w:rsidRPr="002554D5" w:rsidRDefault="007F5930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</w:p>
    <w:p w:rsidR="00445B23" w:rsidRPr="002554D5" w:rsidRDefault="00445B23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Главный государственный инспектор</w:t>
      </w:r>
    </w:p>
    <w:p w:rsidR="00445B23" w:rsidRPr="002554D5" w:rsidRDefault="00445B23" w:rsidP="00445B23">
      <w:pPr>
        <w:tabs>
          <w:tab w:val="center" w:pos="5032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Новогрудского межрайонного отдела</w:t>
      </w:r>
    </w:p>
    <w:p w:rsidR="00836BB6" w:rsidRPr="002554D5" w:rsidRDefault="00836BB6" w:rsidP="00445B23">
      <w:pPr>
        <w:tabs>
          <w:tab w:val="left" w:pos="311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Гродненского областного управления</w:t>
      </w:r>
    </w:p>
    <w:p w:rsidR="00445B23" w:rsidRPr="002554D5" w:rsidRDefault="00445B23" w:rsidP="00445B23">
      <w:pPr>
        <w:tabs>
          <w:tab w:val="left" w:pos="311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 xml:space="preserve">Департамента государственной </w:t>
      </w:r>
    </w:p>
    <w:p w:rsidR="00226779" w:rsidRPr="002554D5" w:rsidRDefault="00445B23" w:rsidP="00445B23">
      <w:pPr>
        <w:tabs>
          <w:tab w:val="left" w:pos="6949"/>
        </w:tabs>
        <w:jc w:val="both"/>
        <w:rPr>
          <w:color w:val="242424"/>
          <w:sz w:val="28"/>
          <w:szCs w:val="28"/>
          <w:shd w:val="clear" w:color="auto" w:fill="FFFFFF"/>
        </w:rPr>
      </w:pPr>
      <w:r w:rsidRPr="002554D5">
        <w:rPr>
          <w:color w:val="242424"/>
          <w:sz w:val="28"/>
          <w:szCs w:val="28"/>
          <w:shd w:val="clear" w:color="auto" w:fill="FFFFFF"/>
        </w:rPr>
        <w:t>инспекции труда</w:t>
      </w:r>
      <w:r w:rsidRPr="002554D5">
        <w:rPr>
          <w:color w:val="242424"/>
          <w:sz w:val="28"/>
          <w:szCs w:val="28"/>
          <w:shd w:val="clear" w:color="auto" w:fill="FFFFFF"/>
        </w:rPr>
        <w:tab/>
        <w:t>Д.В.Курленко</w:t>
      </w:r>
    </w:p>
    <w:sectPr w:rsidR="00226779" w:rsidRPr="002554D5" w:rsidSect="00445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311B"/>
    <w:multiLevelType w:val="hybridMultilevel"/>
    <w:tmpl w:val="C4941170"/>
    <w:lvl w:ilvl="0" w:tplc="5B5AF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1C19A5"/>
    <w:rsid w:val="0000472E"/>
    <w:rsid w:val="00007EE3"/>
    <w:rsid w:val="00021C38"/>
    <w:rsid w:val="00035D1E"/>
    <w:rsid w:val="000511BB"/>
    <w:rsid w:val="00063F25"/>
    <w:rsid w:val="000A27CA"/>
    <w:rsid w:val="00134362"/>
    <w:rsid w:val="001570E4"/>
    <w:rsid w:val="00161D86"/>
    <w:rsid w:val="00162C02"/>
    <w:rsid w:val="00165944"/>
    <w:rsid w:val="00173F99"/>
    <w:rsid w:val="001B77B8"/>
    <w:rsid w:val="001C19A5"/>
    <w:rsid w:val="001E61E3"/>
    <w:rsid w:val="001F2A97"/>
    <w:rsid w:val="00201481"/>
    <w:rsid w:val="00204FFB"/>
    <w:rsid w:val="002212A8"/>
    <w:rsid w:val="00226779"/>
    <w:rsid w:val="00243C6A"/>
    <w:rsid w:val="002554D5"/>
    <w:rsid w:val="00291776"/>
    <w:rsid w:val="002B0D01"/>
    <w:rsid w:val="002B27C5"/>
    <w:rsid w:val="002B6F97"/>
    <w:rsid w:val="002C0F52"/>
    <w:rsid w:val="002D46FD"/>
    <w:rsid w:val="002E799C"/>
    <w:rsid w:val="002E7EDD"/>
    <w:rsid w:val="003248B9"/>
    <w:rsid w:val="0032532A"/>
    <w:rsid w:val="003303E7"/>
    <w:rsid w:val="0033622C"/>
    <w:rsid w:val="00343096"/>
    <w:rsid w:val="00393E8D"/>
    <w:rsid w:val="003B71EE"/>
    <w:rsid w:val="003D4948"/>
    <w:rsid w:val="00407F9D"/>
    <w:rsid w:val="00420DC8"/>
    <w:rsid w:val="00445B23"/>
    <w:rsid w:val="00474984"/>
    <w:rsid w:val="00475723"/>
    <w:rsid w:val="00484085"/>
    <w:rsid w:val="004B3773"/>
    <w:rsid w:val="004B5D59"/>
    <w:rsid w:val="004E2AE2"/>
    <w:rsid w:val="004F3A61"/>
    <w:rsid w:val="0051129B"/>
    <w:rsid w:val="00531E94"/>
    <w:rsid w:val="00554B6D"/>
    <w:rsid w:val="00597DB5"/>
    <w:rsid w:val="005B3734"/>
    <w:rsid w:val="00606979"/>
    <w:rsid w:val="00611E40"/>
    <w:rsid w:val="00632A11"/>
    <w:rsid w:val="006356A9"/>
    <w:rsid w:val="006A14EF"/>
    <w:rsid w:val="006D309E"/>
    <w:rsid w:val="006D4005"/>
    <w:rsid w:val="006D54AD"/>
    <w:rsid w:val="00727CF3"/>
    <w:rsid w:val="00763B25"/>
    <w:rsid w:val="00766E34"/>
    <w:rsid w:val="00767D40"/>
    <w:rsid w:val="007707AE"/>
    <w:rsid w:val="00785CCE"/>
    <w:rsid w:val="00785FA6"/>
    <w:rsid w:val="007A1FF1"/>
    <w:rsid w:val="007A23F7"/>
    <w:rsid w:val="007A3477"/>
    <w:rsid w:val="007A380D"/>
    <w:rsid w:val="007C28FE"/>
    <w:rsid w:val="007C53C1"/>
    <w:rsid w:val="007D097A"/>
    <w:rsid w:val="007F1868"/>
    <w:rsid w:val="007F2A1A"/>
    <w:rsid w:val="007F5930"/>
    <w:rsid w:val="008162B3"/>
    <w:rsid w:val="00836BB6"/>
    <w:rsid w:val="00894409"/>
    <w:rsid w:val="00894451"/>
    <w:rsid w:val="008E5A53"/>
    <w:rsid w:val="008F424C"/>
    <w:rsid w:val="008F61B0"/>
    <w:rsid w:val="009005B2"/>
    <w:rsid w:val="00907F91"/>
    <w:rsid w:val="00912687"/>
    <w:rsid w:val="00916588"/>
    <w:rsid w:val="009516E6"/>
    <w:rsid w:val="009806A1"/>
    <w:rsid w:val="00993F55"/>
    <w:rsid w:val="009A25F4"/>
    <w:rsid w:val="009A5BE7"/>
    <w:rsid w:val="009C22A8"/>
    <w:rsid w:val="009E10E3"/>
    <w:rsid w:val="009F33AB"/>
    <w:rsid w:val="00A01D83"/>
    <w:rsid w:val="00A220CC"/>
    <w:rsid w:val="00AD5E8A"/>
    <w:rsid w:val="00B13958"/>
    <w:rsid w:val="00B240AD"/>
    <w:rsid w:val="00B36715"/>
    <w:rsid w:val="00B37C76"/>
    <w:rsid w:val="00B424CF"/>
    <w:rsid w:val="00B50B9F"/>
    <w:rsid w:val="00BB1410"/>
    <w:rsid w:val="00BD6ED7"/>
    <w:rsid w:val="00BE1D36"/>
    <w:rsid w:val="00BE55AA"/>
    <w:rsid w:val="00C01727"/>
    <w:rsid w:val="00C1236B"/>
    <w:rsid w:val="00C627CA"/>
    <w:rsid w:val="00C73109"/>
    <w:rsid w:val="00C859AA"/>
    <w:rsid w:val="00CB1CE5"/>
    <w:rsid w:val="00CC5CDB"/>
    <w:rsid w:val="00CD2576"/>
    <w:rsid w:val="00CD55D6"/>
    <w:rsid w:val="00CF72D4"/>
    <w:rsid w:val="00D0238A"/>
    <w:rsid w:val="00D15A84"/>
    <w:rsid w:val="00D247D1"/>
    <w:rsid w:val="00D274C2"/>
    <w:rsid w:val="00D55D6A"/>
    <w:rsid w:val="00D65846"/>
    <w:rsid w:val="00D91168"/>
    <w:rsid w:val="00DA12D5"/>
    <w:rsid w:val="00DC3DE7"/>
    <w:rsid w:val="00DD49B7"/>
    <w:rsid w:val="00E77BC9"/>
    <w:rsid w:val="00E950C4"/>
    <w:rsid w:val="00EB3851"/>
    <w:rsid w:val="00EE1819"/>
    <w:rsid w:val="00F20947"/>
    <w:rsid w:val="00F21222"/>
    <w:rsid w:val="00F2174F"/>
    <w:rsid w:val="00F24E89"/>
    <w:rsid w:val="00F65E19"/>
    <w:rsid w:val="00F76997"/>
    <w:rsid w:val="00F7741B"/>
    <w:rsid w:val="00F87981"/>
    <w:rsid w:val="00FB3981"/>
    <w:rsid w:val="00FB6C14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B6F97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2B6F97"/>
  </w:style>
  <w:style w:type="character" w:customStyle="1" w:styleId="color0000ff">
    <w:name w:val="color__0000ff"/>
    <w:basedOn w:val="a0"/>
    <w:rsid w:val="00D0238A"/>
  </w:style>
  <w:style w:type="character" w:customStyle="1" w:styleId="colorff00ff">
    <w:name w:val="color__ff00ff"/>
    <w:basedOn w:val="a0"/>
    <w:rsid w:val="00597DB5"/>
  </w:style>
  <w:style w:type="character" w:customStyle="1" w:styleId="h-normal">
    <w:name w:val="h-normal"/>
    <w:basedOn w:val="a0"/>
    <w:rsid w:val="00597DB5"/>
  </w:style>
  <w:style w:type="paragraph" w:styleId="a3">
    <w:name w:val="Balloon Text"/>
    <w:basedOn w:val="a"/>
    <w:link w:val="a4"/>
    <w:uiPriority w:val="99"/>
    <w:semiHidden/>
    <w:unhideWhenUsed/>
    <w:rsid w:val="00767D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1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211</cp:lastModifiedBy>
  <cp:revision>18</cp:revision>
  <cp:lastPrinted>2024-10-29T11:22:00Z</cp:lastPrinted>
  <dcterms:created xsi:type="dcterms:W3CDTF">2025-03-19T11:08:00Z</dcterms:created>
  <dcterms:modified xsi:type="dcterms:W3CDTF">2025-03-20T07:34:00Z</dcterms:modified>
</cp:coreProperties>
</file>