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0F04B" w14:textId="77777777" w:rsidR="00AD097D" w:rsidRPr="00D5768D" w:rsidRDefault="00AD097D" w:rsidP="002B57CF">
      <w:pPr>
        <w:spacing w:after="0" w:line="240" w:lineRule="auto"/>
        <w:jc w:val="center"/>
        <w:divId w:val="931430006"/>
        <w:rPr>
          <w:rFonts w:ascii="Times New Roman" w:hAnsi="Times New Roman" w:cs="Times New Roman"/>
          <w:kern w:val="0"/>
          <w:sz w:val="28"/>
          <w:lang w:val="ru-RU"/>
        </w:rPr>
      </w:pPr>
      <w:r w:rsidRPr="007C61A0">
        <w:rPr>
          <w:rFonts w:ascii="Times New Roman" w:hAnsi="Times New Roman" w:cs="Times New Roman"/>
          <w:b/>
          <w:bCs/>
          <w:kern w:val="0"/>
          <w:sz w:val="28"/>
          <w:lang w:val="ru-RU"/>
        </w:rPr>
        <w:t xml:space="preserve">Требования промышленной безопасности к оборудованию, работающему под избыточным давлением, </w:t>
      </w:r>
      <w:r w:rsidR="00D5768D">
        <w:rPr>
          <w:rFonts w:ascii="Times New Roman" w:hAnsi="Times New Roman" w:cs="Times New Roman"/>
          <w:b/>
          <w:bCs/>
          <w:kern w:val="0"/>
          <w:sz w:val="28"/>
          <w:lang w:val="ru-RU"/>
        </w:rPr>
        <w:t>ввозимому из стран, не входящих в Евразийский экономический союз</w:t>
      </w:r>
    </w:p>
    <w:p w14:paraId="4F0F4EE1" w14:textId="77777777" w:rsidR="00AD097D" w:rsidRPr="007C61A0" w:rsidRDefault="00AD097D" w:rsidP="00AD097D">
      <w:pPr>
        <w:spacing w:after="0" w:line="240" w:lineRule="auto"/>
        <w:divId w:val="931430006"/>
        <w:rPr>
          <w:rFonts w:ascii="Times New Roman" w:hAnsi="Times New Roman" w:cs="Times New Roman"/>
          <w:kern w:val="0"/>
          <w:lang w:val="ru-RU"/>
        </w:rPr>
      </w:pPr>
    </w:p>
    <w:p w14:paraId="1951DB38" w14:textId="77777777" w:rsidR="00AD097D" w:rsidRPr="0021420F" w:rsidRDefault="00AD097D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В условиях глобализации рынка промышленное оборудование, включая 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оборудование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, работающие под избыточным давлением (сосуды, котлы, трубопроводы), активно импортируется в страны Евразийского экономического союза (ЕАЭС), в том числе в Беларусь. Однако ввоз 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такого оборудования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из стран, не входящих 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ЕАЭС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 требует строгого соблюдения норм промышленной безопасности. Это не только юридическая формальность, но и гарантия защиты жизни людей, окружающей среды и устойчивой работы предприятий. Какие правила действуют для импортёров? Как избежать рисков? Разберёмся в деталях.</w:t>
      </w:r>
    </w:p>
    <w:p w14:paraId="74539FC6" w14:textId="77777777" w:rsidR="00AD097D" w:rsidRPr="0021420F" w:rsidRDefault="00AD097D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Оборудование под давлением относится к категории повышенной опасности. Его разрушение из-за дефектов или неправильной эксплуатации может привести к авариям с человеческими жертвами, экологическим катастрофам и многомиллионным убыткам. </w:t>
      </w:r>
    </w:p>
    <w:p w14:paraId="4725641E" w14:textId="77777777" w:rsidR="00AD097D" w:rsidRPr="0021420F" w:rsidRDefault="00AD097D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Для </w:t>
      </w:r>
      <w:r w:rsid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Республики 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Беларус</w:t>
      </w:r>
      <w:r w:rsid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ь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 где промышленность остаётся ключевым сектором эконо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мики, безопасность импортируемого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оборудования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— вопрос национальной значимости. </w:t>
      </w:r>
      <w:r w:rsidR="00D843FD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Большинство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оборудования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ввозится из </w:t>
      </w:r>
      <w:r w:rsidR="00D17E9B">
        <w:rPr>
          <w:rFonts w:ascii="Times New Roman" w:hAnsi="Times New Roman" w:cs="Times New Roman"/>
          <w:kern w:val="0"/>
          <w:sz w:val="30"/>
          <w:szCs w:val="30"/>
          <w:lang w:val="ru-RU"/>
        </w:rPr>
        <w:t>зарубежных стран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, не входящих в ЕАЭС. </w:t>
      </w:r>
    </w:p>
    <w:p w14:paraId="007EB00A" w14:textId="77777777" w:rsidR="00AC5E09" w:rsidRDefault="008B1245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В</w:t>
      </w:r>
      <w:r w:rsidR="005A38F1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феврале</w:t>
      </w:r>
      <w:r w:rsidR="00AD097D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20</w:t>
      </w:r>
      <w:r w:rsidR="006400B0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14</w:t>
      </w:r>
      <w:r w:rsidR="00AD097D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год</w:t>
      </w: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у</w:t>
      </w:r>
      <w:r w:rsidR="00AD097D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6400B0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вступил в силу</w:t>
      </w:r>
      <w:r w:rsidR="00AD097D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Технический регламент </w:t>
      </w:r>
      <w:r w:rsidR="005A38F1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Таможенного союза </w:t>
      </w:r>
      <w:r w:rsidR="00AD097D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«О безопасности оборудования, работающего под избыточным давлением»</w:t>
      </w:r>
      <w:r w:rsidR="005A38F1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(ТР ТС 032/2013)</w:t>
      </w:r>
      <w:r w:rsidR="00AD097D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. Он</w:t>
      </w:r>
      <w:r w:rsidR="00AD097D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устанавливает единые требования для всех стран 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ЕАЭС</w:t>
      </w:r>
      <w:r w:rsidR="00AD097D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 включая Беларусь. Импортное оборудование должно соответствовать этим нормам, даже если в стране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AD097D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AD097D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произво</w:t>
      </w:r>
      <w:r w:rsidR="00E01CA1">
        <w:rPr>
          <w:rFonts w:ascii="Times New Roman" w:hAnsi="Times New Roman" w:cs="Times New Roman"/>
          <w:kern w:val="0"/>
          <w:sz w:val="30"/>
          <w:szCs w:val="30"/>
          <w:lang w:val="ru-RU"/>
        </w:rPr>
        <w:t>дителя</w:t>
      </w:r>
      <w:r w:rsidR="00283B1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действуют иные стандарты.</w:t>
      </w:r>
    </w:p>
    <w:p w14:paraId="17341AA5" w14:textId="77777777" w:rsidR="00E40FFD" w:rsidRPr="00496FD9" w:rsidRDefault="00E40FFD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В рамках ТР ТС 032/2013 подтверждение безопасности оборудования осуществляется в одной из двух форм: получение сертификата соответствия или оформления декларации о соответствии.</w:t>
      </w:r>
    </w:p>
    <w:p w14:paraId="44EEE975" w14:textId="77777777" w:rsidR="00E40FFD" w:rsidRPr="00496FD9" w:rsidRDefault="00E40FFD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Сертификат соответствия – это документ, который выдается аккредитованным органом по сертификации. Именно орган несет ответственность за достоверность проведенных испытаний и правильность выдачи документа. Сертификация является обязательной для оборудования высших категорий опасности.</w:t>
      </w:r>
    </w:p>
    <w:p w14:paraId="1C7F17B8" w14:textId="77777777" w:rsidR="00E40FFD" w:rsidRPr="00496FD9" w:rsidRDefault="00E40FFD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Декларация о соответствии – это документ, который импортер или производитель оформляет</w:t>
      </w:r>
      <w:r w:rsidR="003A0063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самостоятельно на основании собственных доказательственных материалов (собственных протоколов испытаний</w:t>
      </w:r>
      <w:r w:rsidR="003A0063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или протоколов, полученных от аккредитованной лаборатории). </w:t>
      </w:r>
      <w:r w:rsidR="003A0063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Ключевое отличие в том, что вся ответственность за достоверность информации, представленной в декларации, и за соответствие оборудования </w:t>
      </w:r>
      <w:r w:rsidR="003A0063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lastRenderedPageBreak/>
        <w:t>требованиям регламента лежит не на органе по сертификации, а на самом заявителе (импортер).</w:t>
      </w:r>
    </w:p>
    <w:p w14:paraId="52BDA058" w14:textId="77777777" w:rsidR="006400B0" w:rsidRPr="00496FD9" w:rsidRDefault="006400B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При этом, и сертификат,</w:t>
      </w:r>
      <w:r w:rsidR="005A38F1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и</w:t>
      </w:r>
      <w:r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декларация о соответствии подлежит обязательной регистрации в едином реестре выданных сертификатов соответствия и зарегистрированных деклараций о соответствии. Наличие декларации, не внесенной в реестр, делает ее недействительной.</w:t>
      </w:r>
    </w:p>
    <w:p w14:paraId="4FBD3A24" w14:textId="77777777" w:rsidR="00700889" w:rsidRDefault="00AC5E09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До 2021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года в рамках ТР</w:t>
      </w:r>
      <w:r w:rsidR="00E761D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ТС основным требованием для ввоза оборудования было наличие сертификата</w:t>
      </w:r>
      <w:r w:rsidR="005F044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либо декларации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соответствия – формальной «бумажк</w:t>
      </w:r>
      <w:r w:rsidR="005F044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и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». Таможенные и надзорные органы ограничивались проверкой наличи</w:t>
      </w:r>
      <w:r w:rsidR="005F044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я сертификата соответствия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в котором обращали внимание лишь на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соответствие названия оборудования. </w:t>
      </w:r>
    </w:p>
    <w:p w14:paraId="296C5FAE" w14:textId="77777777" w:rsidR="00283B10" w:rsidRPr="0021420F" w:rsidRDefault="00E31F6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С каждым годом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требования 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ужесточаются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. </w:t>
      </w:r>
      <w:r w:rsidR="005F044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В настоящее время компетентные 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надзорные </w:t>
      </w:r>
      <w:r w:rsidR="005F044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органы 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уделяют особое внимание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:</w:t>
      </w:r>
    </w:p>
    <w:p w14:paraId="3D9F5F91" w14:textId="77777777" w:rsidR="00283B10" w:rsidRPr="0021420F" w:rsidRDefault="00283B1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наличи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>ю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сертиф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иката</w:t>
      </w:r>
      <w:r w:rsidR="00E31F6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или</w:t>
      </w:r>
      <w:r w:rsidR="002853A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E31F6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декларации </w:t>
      </w:r>
      <w:r w:rsidR="002853A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соответствия требованиям </w:t>
      </w:r>
      <w:r w:rsidR="00E31F6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Т</w:t>
      </w:r>
      <w:r w:rsidR="002853A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ехнических регламентов </w:t>
      </w:r>
      <w:r w:rsidR="00E31F6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Таможенного союза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;</w:t>
      </w:r>
    </w:p>
    <w:p w14:paraId="262210D9" w14:textId="77777777" w:rsidR="005F0442" w:rsidRPr="0021420F" w:rsidRDefault="005F0442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-регистраци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>и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сертификата в едином реестре выданных сертификат</w:t>
      </w:r>
      <w:r w:rsidR="00E31F6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ов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соответствия и зарегистрированных деклараций </w:t>
      </w:r>
      <w:r w:rsidR="0021420F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соответствия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;</w:t>
      </w:r>
    </w:p>
    <w:p w14:paraId="03ED2024" w14:textId="77777777" w:rsidR="00283B10" w:rsidRPr="0021420F" w:rsidRDefault="00283B1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- </w:t>
      </w:r>
      <w:r w:rsidR="00E31F6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протокол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>ам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испытаний</w:t>
      </w:r>
      <w:r w:rsidR="005F044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пробных образцов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;</w:t>
      </w:r>
    </w:p>
    <w:p w14:paraId="3AF6A73F" w14:textId="77777777" w:rsidR="00283B10" w:rsidRPr="0021420F" w:rsidRDefault="00E31F6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- 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аккредитаци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>и</w:t>
      </w:r>
      <w:r w:rsidR="00AC5E0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лаборатории, проводившей испытания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пробных образцов</w:t>
      </w:r>
      <w:r w:rsidR="00283B10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;</w:t>
      </w:r>
    </w:p>
    <w:p w14:paraId="237AEF22" w14:textId="77777777" w:rsidR="00AD097D" w:rsidRPr="0021420F" w:rsidRDefault="00283B1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- 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обязательн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>ой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техническ</w:t>
      </w:r>
      <w:r w:rsidR="0008665D">
        <w:rPr>
          <w:rFonts w:ascii="Times New Roman" w:hAnsi="Times New Roman" w:cs="Times New Roman"/>
          <w:kern w:val="0"/>
          <w:sz w:val="30"/>
          <w:szCs w:val="30"/>
          <w:lang w:val="ru-RU"/>
        </w:rPr>
        <w:t>ой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документаци</w:t>
      </w:r>
      <w:r w:rsidR="0008665D">
        <w:rPr>
          <w:rFonts w:ascii="Times New Roman" w:hAnsi="Times New Roman" w:cs="Times New Roman"/>
          <w:kern w:val="0"/>
          <w:sz w:val="30"/>
          <w:szCs w:val="30"/>
          <w:lang w:val="ru-RU"/>
        </w:rPr>
        <w:t>и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 прилагаем</w:t>
      </w:r>
      <w:r w:rsidR="0008665D">
        <w:rPr>
          <w:rFonts w:ascii="Times New Roman" w:hAnsi="Times New Roman" w:cs="Times New Roman"/>
          <w:kern w:val="0"/>
          <w:sz w:val="30"/>
          <w:szCs w:val="30"/>
          <w:lang w:val="ru-RU"/>
        </w:rPr>
        <w:t>ой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к оборудованию в соответствии с п. 16 ТР ТС 032/2013;</w:t>
      </w:r>
    </w:p>
    <w:p w14:paraId="3E34BDA0" w14:textId="77777777" w:rsidR="0021420F" w:rsidRPr="0021420F" w:rsidRDefault="0021420F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 маркировк</w:t>
      </w:r>
      <w:r w:rsidR="00700889">
        <w:rPr>
          <w:rFonts w:ascii="Times New Roman" w:hAnsi="Times New Roman" w:cs="Times New Roman"/>
          <w:kern w:val="0"/>
          <w:sz w:val="30"/>
          <w:szCs w:val="30"/>
          <w:lang w:val="ru-RU"/>
        </w:rPr>
        <w:t>е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оборудования в соответствии с требованиями ТР ТС;</w:t>
      </w:r>
    </w:p>
    <w:p w14:paraId="085B678A" w14:textId="77777777" w:rsidR="0021420F" w:rsidRDefault="00283B1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Рассмотрим пример</w:t>
      </w:r>
      <w:r w:rsid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ка</w:t>
      </w:r>
      <w:r w:rsidR="00A71116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к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требова</w:t>
      </w:r>
      <w:r w:rsidR="0021420F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ния повлияли на предприятие «М», которое с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тремясь сократить расходы,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в 2024 году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приобрело у </w:t>
      </w:r>
      <w:r w:rsidR="00636E34" w:rsidRPr="00636E34">
        <w:rPr>
          <w:rFonts w:ascii="Times New Roman" w:hAnsi="Times New Roman" w:cs="Times New Roman"/>
          <w:kern w:val="0"/>
          <w:sz w:val="30"/>
          <w:szCs w:val="30"/>
          <w:lang w:val="ru-RU"/>
        </w:rPr>
        <w:t>зарубежных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поставщиков </w:t>
      </w:r>
      <w:r w:rsidR="000709D1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сосуд, работающий под избыточным давлением (автоклав красильный)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. </w:t>
      </w:r>
    </w:p>
    <w:p w14:paraId="359FC664" w14:textId="77777777" w:rsidR="005423D2" w:rsidRPr="00AE3DDA" w:rsidRDefault="005423D2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AE3DDA">
        <w:rPr>
          <w:rFonts w:ascii="Times New Roman" w:hAnsi="Times New Roman" w:cs="Times New Roman"/>
          <w:kern w:val="0"/>
          <w:sz w:val="30"/>
          <w:szCs w:val="30"/>
          <w:lang w:val="ru-RU"/>
        </w:rPr>
        <w:t>В соответствии с белорусским законодательством данный вид оборудования является потенциально опасным объектом и подлежит государственному надзору в области промышленной безопасности.</w:t>
      </w:r>
      <w:r w:rsidR="0050685A" w:rsidRPr="00AE3DDA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Pr="00AE3DDA">
        <w:rPr>
          <w:rFonts w:ascii="Times New Roman" w:hAnsi="Times New Roman" w:cs="Times New Roman"/>
          <w:kern w:val="0"/>
          <w:sz w:val="30"/>
          <w:szCs w:val="30"/>
          <w:lang w:val="ru-RU"/>
        </w:rPr>
        <w:t>Надзор за такими объектами осуществляет Департамент по надзору за безопасным ведением работ в промышленности Министерства по чрезвычайным ситуациям Республики Беларусь (Госпромнадзор).</w:t>
      </w:r>
    </w:p>
    <w:p w14:paraId="4D8AB914" w14:textId="77777777" w:rsidR="00283B10" w:rsidRPr="0021420F" w:rsidRDefault="005423D2" w:rsidP="00751710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П</w:t>
      </w:r>
      <w:r w:rsidR="0050685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ри обращени</w:t>
      </w:r>
      <w:r w:rsidR="00AE3DD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и</w:t>
      </w:r>
      <w:r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предприятия</w:t>
      </w:r>
      <w:r w:rsidR="0050685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в Г</w:t>
      </w:r>
      <w:r w:rsid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>о</w:t>
      </w:r>
      <w:r w:rsidR="0050685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спромнадзор</w:t>
      </w:r>
      <w:r w:rsidR="00AE3DD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для регистрации автоклава</w:t>
      </w:r>
      <w:r w:rsid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, предприятием был подготовлен пакет документов, руководствуясь </w:t>
      </w:r>
      <w:r w:rsidR="00751710" w:rsidRP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>П</w:t>
      </w:r>
      <w:r w:rsid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>остановление</w:t>
      </w:r>
      <w:r w:rsidR="00E16423">
        <w:rPr>
          <w:rFonts w:ascii="Times New Roman" w:hAnsi="Times New Roman" w:cs="Times New Roman"/>
          <w:kern w:val="0"/>
          <w:sz w:val="30"/>
          <w:szCs w:val="30"/>
          <w:lang w:val="ru-RU"/>
        </w:rPr>
        <w:t>м</w:t>
      </w:r>
      <w:r w:rsidR="00751710" w:rsidRP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С</w:t>
      </w:r>
      <w:r w:rsid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>овета Министров Республики Беларусь от 24 сентября 2021 г. № 548 «</w:t>
      </w:r>
      <w:r w:rsidR="00751710" w:rsidRP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>Об административных процедурах, осуществляемых в отн</w:t>
      </w:r>
      <w:r w:rsidR="00751710">
        <w:rPr>
          <w:rFonts w:ascii="Times New Roman" w:hAnsi="Times New Roman" w:cs="Times New Roman"/>
          <w:kern w:val="0"/>
          <w:sz w:val="30"/>
          <w:szCs w:val="30"/>
          <w:lang w:val="ru-RU"/>
        </w:rPr>
        <w:t>ошении субъектов хозяйствования», которое регулирует порядок регистрации потенциально опасных объектов. Однако при рассмотрении документов,</w:t>
      </w:r>
      <w:r w:rsidR="0050685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был </w:t>
      </w:r>
      <w:r w:rsidR="00AE3DD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получен отказ ввиду </w:t>
      </w:r>
      <w:r w:rsidR="0050685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обнаружен</w:t>
      </w:r>
      <w:r w:rsidR="00AE3DDA" w:rsidRPr="002507A3">
        <w:rPr>
          <w:rFonts w:ascii="Times New Roman" w:hAnsi="Times New Roman" w:cs="Times New Roman"/>
          <w:kern w:val="0"/>
          <w:sz w:val="30"/>
          <w:szCs w:val="30"/>
          <w:lang w:val="ru-RU"/>
        </w:rPr>
        <w:t>ия</w:t>
      </w:r>
      <w:r w:rsidR="0050685A" w:rsidRPr="0021420F">
        <w:rPr>
          <w:rFonts w:ascii="Times New Roman" w:hAnsi="Times New Roman" w:cs="Times New Roman"/>
          <w:color w:val="FF0000"/>
          <w:kern w:val="0"/>
          <w:sz w:val="30"/>
          <w:szCs w:val="30"/>
          <w:lang w:val="ru-RU"/>
        </w:rPr>
        <w:t xml:space="preserve"> 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нарушени</w:t>
      </w:r>
      <w:r w:rsidR="00AE3DDA">
        <w:rPr>
          <w:rFonts w:ascii="Times New Roman" w:hAnsi="Times New Roman" w:cs="Times New Roman"/>
          <w:kern w:val="0"/>
          <w:sz w:val="30"/>
          <w:szCs w:val="30"/>
          <w:lang w:val="ru-RU"/>
        </w:rPr>
        <w:t>й требований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AE3DDA">
        <w:rPr>
          <w:rFonts w:ascii="Times New Roman" w:hAnsi="Times New Roman" w:cs="Times New Roman"/>
          <w:kern w:val="0"/>
          <w:sz w:val="30"/>
          <w:szCs w:val="30"/>
          <w:lang w:val="ru-RU"/>
        </w:rPr>
        <w:t>ТР ТС 032/2013,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AE3DDA">
        <w:rPr>
          <w:rFonts w:ascii="Times New Roman" w:hAnsi="Times New Roman" w:cs="Times New Roman"/>
          <w:kern w:val="0"/>
          <w:sz w:val="30"/>
          <w:szCs w:val="30"/>
          <w:lang w:val="ru-RU"/>
        </w:rPr>
        <w:t>а</w:t>
      </w:r>
      <w:r w:rsidR="0050685A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именно:</w:t>
      </w:r>
    </w:p>
    <w:p w14:paraId="5DEB0A6F" w14:textId="77777777" w:rsidR="00283B10" w:rsidRPr="006400B0" w:rsidRDefault="00283B10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i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lastRenderedPageBreak/>
        <w:t>-</w:t>
      </w:r>
      <w:r w:rsidR="00B94CAC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при проверке на сайте Государственного комитета по стандартизации Республики Беларусь, в разделе «Единый реестр выданных сертификатов соответствия и зарегистрированных деклараций о соответствии»</w:t>
      </w:r>
      <w:r w:rsidR="006400B0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6400B0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предоставленный документ о соответствии (</w:t>
      </w:r>
      <w:r w:rsidR="00AE3DDA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с</w:t>
      </w:r>
      <w:r w:rsidR="00A71116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ертификат</w:t>
      </w:r>
      <w:r w:rsidR="006400B0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/декларация)</w:t>
      </w:r>
      <w:r w:rsidR="00A71116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DA1488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не</w:t>
      </w:r>
      <w:r w:rsidR="00B94CAC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был</w:t>
      </w:r>
      <w:r w:rsidR="00DA1488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зарегистрирован</w:t>
      </w:r>
      <w:r w:rsidR="00A71116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.</w:t>
      </w:r>
      <w:r w:rsidR="006400B0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Это означает, что документ не имел юридической силы.</w:t>
      </w:r>
    </w:p>
    <w:p w14:paraId="1CFC19D2" w14:textId="77777777" w:rsidR="00A71116" w:rsidRPr="0021420F" w:rsidRDefault="0021420F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</w:pPr>
      <w:r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При наличии так</w:t>
      </w:r>
      <w:r w:rsidR="00A07553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ого</w:t>
      </w:r>
      <w:r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нарушен</w:t>
      </w:r>
      <w:r w:rsidR="00A07553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ия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,</w:t>
      </w:r>
      <w:r w:rsidR="00AE3DDA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зарегистрировать автоклав и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</w:t>
      </w:r>
      <w:r w:rsidR="00700889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эксплуатировать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</w:t>
      </w:r>
      <w:r w:rsidR="00AE3DDA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его</w:t>
      </w:r>
      <w:r w:rsidR="00700889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в соот</w:t>
      </w:r>
      <w:r w:rsidR="001B0E6D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ветствии с законодательством не</w:t>
      </w:r>
      <w:r w:rsidR="00700889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возможно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. Что бы избежать подобн</w:t>
      </w:r>
      <w:r w:rsidR="00700889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ой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</w:t>
      </w:r>
      <w:r w:rsidR="00700889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ситуации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, предприятию следовало заранее выполнить ряд </w:t>
      </w:r>
      <w:r w:rsidR="00A07553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простых действий</w:t>
      </w:r>
      <w:r w:rsidR="006B485E" w:rsidRPr="00AE3DDA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>:</w:t>
      </w:r>
      <w:r w:rsidR="00A71116" w:rsidRPr="0021420F">
        <w:rPr>
          <w:rFonts w:ascii="Times New Roman" w:hAnsi="Times New Roman" w:cs="Times New Roman"/>
          <w:color w:val="000000" w:themeColor="text1"/>
          <w:kern w:val="0"/>
          <w:sz w:val="30"/>
          <w:szCs w:val="30"/>
          <w:lang w:val="ru-RU"/>
        </w:rPr>
        <w:t xml:space="preserve"> </w:t>
      </w:r>
    </w:p>
    <w:p w14:paraId="0E774A6F" w14:textId="77777777" w:rsidR="007A4C28" w:rsidRPr="00CB3D7E" w:rsidRDefault="00CB3D7E" w:rsidP="002507A3">
      <w:pPr>
        <w:spacing w:after="0" w:line="240" w:lineRule="auto"/>
        <w:ind w:firstLine="708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- </w:t>
      </w:r>
      <w:r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п</w:t>
      </w:r>
      <w:r w:rsidR="007A4C28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роверить сертификат</w:t>
      </w:r>
      <w:r w:rsidR="006400B0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6400B0" w:rsidRPr="00496FD9">
        <w:rPr>
          <w:rFonts w:ascii="Times New Roman" w:hAnsi="Times New Roman" w:cs="Times New Roman"/>
          <w:kern w:val="0"/>
          <w:sz w:val="30"/>
          <w:szCs w:val="30"/>
          <w:lang w:val="ru-RU"/>
        </w:rPr>
        <w:t>или декларацию</w:t>
      </w:r>
      <w:r w:rsidR="006400B0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о</w:t>
      </w:r>
      <w:r w:rsidR="007A4C28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A951A5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соответстви</w:t>
      </w:r>
      <w:r w:rsidR="006400B0">
        <w:rPr>
          <w:rFonts w:ascii="Times New Roman" w:hAnsi="Times New Roman" w:cs="Times New Roman"/>
          <w:kern w:val="0"/>
          <w:sz w:val="30"/>
          <w:szCs w:val="30"/>
          <w:lang w:val="ru-RU"/>
        </w:rPr>
        <w:t>и</w:t>
      </w:r>
      <w:r w:rsidR="00A951A5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 w:rsidR="007C61A0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на наличие регистрации в едином реестре выданных сертификатах соответствия</w:t>
      </w:r>
      <w:r w:rsidR="007A4C28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.</w:t>
      </w:r>
    </w:p>
    <w:p w14:paraId="116F4032" w14:textId="77777777" w:rsidR="007A4C28" w:rsidRPr="00CB3D7E" w:rsidRDefault="00CB3D7E" w:rsidP="002507A3">
      <w:pPr>
        <w:spacing w:after="0" w:line="240" w:lineRule="auto"/>
        <w:ind w:firstLine="708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- </w:t>
      </w:r>
      <w:r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у</w:t>
      </w:r>
      <w:r w:rsidR="00AB13CE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достовериться, что информация об оборудовании (включая наименование, производителя и т.д.) полностью совпадает с документацией.</w:t>
      </w:r>
    </w:p>
    <w:p w14:paraId="73FE76A8" w14:textId="77777777" w:rsidR="00CB3D7E" w:rsidRDefault="00CB3D7E" w:rsidP="002507A3">
      <w:pPr>
        <w:spacing w:after="0" w:line="240" w:lineRule="auto"/>
        <w:ind w:firstLine="708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- </w:t>
      </w:r>
      <w:r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у</w:t>
      </w:r>
      <w:r w:rsidR="00A6086C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бедиться, что лаборатория, выполнявшая испытания, имеет действующую аккредитацию на проведения испытаний для подтверждения соответствия требованиям ТР ТС</w:t>
      </w:r>
      <w:r w:rsidR="007C61A0" w:rsidRPr="00CB3D7E">
        <w:rPr>
          <w:rFonts w:ascii="Times New Roman" w:hAnsi="Times New Roman" w:cs="Times New Roman"/>
          <w:kern w:val="0"/>
          <w:sz w:val="30"/>
          <w:szCs w:val="30"/>
          <w:lang w:val="ru-RU"/>
        </w:rPr>
        <w:t>.</w:t>
      </w:r>
    </w:p>
    <w:p w14:paraId="041B0997" w14:textId="77777777" w:rsidR="00A07553" w:rsidRDefault="00A07553" w:rsidP="002507A3">
      <w:pPr>
        <w:spacing w:after="0" w:line="240" w:lineRule="auto"/>
        <w:ind w:firstLine="708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Несмотря на неоднократные обращения к поставщику оборудования, необходимые подтверждающие сертификаты и протоколы испытаний так и не были предоставлены в полном объеме. Поставщик ограничивался формальными отписками и обещаниями «решить вопрос в ближайшее время», однако сроки растягивались на недели. Для </w:t>
      </w:r>
      <w:r w:rsidR="00E970A4">
        <w:rPr>
          <w:rFonts w:ascii="Times New Roman" w:hAnsi="Times New Roman" w:cs="Times New Roman"/>
          <w:kern w:val="0"/>
          <w:sz w:val="30"/>
          <w:szCs w:val="30"/>
          <w:lang w:val="ru-RU"/>
        </w:rPr>
        <w:t>предприятия</w:t>
      </w: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такая ситуация стала критичной: ввод автоклава в эксплуатацию был жестко привязан</w:t>
      </w:r>
      <w:r w:rsidR="00E970A4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к годовому плану инвестиционной программы.</w:t>
      </w:r>
    </w:p>
    <w:p w14:paraId="1C4B9164" w14:textId="77777777" w:rsidR="004C5A15" w:rsidRDefault="00CB3D7E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Выход из сложившейся ситуации </w:t>
      </w:r>
      <w:r w:rsidR="00B95D4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для предприятия </w:t>
      </w: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>один – обязательная сертификация оборудования</w:t>
      </w:r>
      <w:r w:rsidR="00F93D64">
        <w:rPr>
          <w:rFonts w:ascii="Times New Roman" w:hAnsi="Times New Roman" w:cs="Times New Roman"/>
          <w:kern w:val="0"/>
          <w:sz w:val="30"/>
          <w:szCs w:val="30"/>
          <w:lang w:val="ru-RU"/>
        </w:rPr>
        <w:t>.</w:t>
      </w:r>
    </w:p>
    <w:p w14:paraId="1A157143" w14:textId="77777777" w:rsidR="002056E2" w:rsidRPr="0021420F" w:rsidRDefault="00180961" w:rsidP="002507A3">
      <w:pPr>
        <w:pStyle w:val="a7"/>
        <w:spacing w:after="0" w:line="240" w:lineRule="auto"/>
        <w:ind w:left="0" w:firstLine="708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Выполнив </w:t>
      </w:r>
      <w:r w:rsidR="00024D4D">
        <w:rPr>
          <w:rFonts w:ascii="Times New Roman" w:hAnsi="Times New Roman" w:cs="Times New Roman"/>
          <w:kern w:val="0"/>
          <w:sz w:val="30"/>
          <w:szCs w:val="30"/>
          <w:lang w:val="ru-RU"/>
        </w:rPr>
        <w:t>эти действия</w:t>
      </w:r>
      <w:r w:rsidR="002056E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, предприятие «М» сможет законно эксплуатировать сво</w:t>
      </w: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>й</w:t>
      </w:r>
      <w:r w:rsidR="002056E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>автоклав</w:t>
      </w:r>
      <w:r w:rsidR="002056E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. Однако стоит учитывать, что данный процесс требует </w:t>
      </w:r>
      <w:r w:rsidR="00024D4D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огромных </w:t>
      </w:r>
      <w:r w:rsidR="002056E2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дополнительных финансовых затрат и может привести к значительной потере времени.</w:t>
      </w:r>
    </w:p>
    <w:p w14:paraId="43A6D934" w14:textId="77777777" w:rsidR="007541D8" w:rsidRPr="0021420F" w:rsidRDefault="007541D8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История предприятия наглядно показывает: попытка сэкономить на зарубежных поставщиках часто оборачивается скрытыми расходами. В случае с оборудованием, работающим под давлением, выбор местного производителя становится не просто патриотичным жестом, а рациональным бизнес-решением. Вот почему:</w:t>
      </w:r>
    </w:p>
    <w:p w14:paraId="72E76CC4" w14:textId="77777777" w:rsidR="007541D8" w:rsidRPr="0021420F" w:rsidRDefault="007541D8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 отечественные производители проектируют оборудование с учетом требования ТР ТС 032/2013.</w:t>
      </w:r>
    </w:p>
    <w:p w14:paraId="334482FB" w14:textId="77777777" w:rsidR="007541D8" w:rsidRPr="0021420F" w:rsidRDefault="007541D8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 минимизация логистических и таможенных рисков.</w:t>
      </w:r>
    </w:p>
    <w:p w14:paraId="6661A0B0" w14:textId="77777777" w:rsidR="007541D8" w:rsidRPr="0021420F" w:rsidRDefault="007541D8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- возможность взыскания ущерба через национальный суд (если оборудование окажется бракованным). Иск против </w:t>
      </w:r>
      <w:r w:rsidR="00636E34" w:rsidRPr="00636E34">
        <w:rPr>
          <w:rFonts w:ascii="Times New Roman" w:hAnsi="Times New Roman" w:cs="Times New Roman"/>
          <w:kern w:val="0"/>
          <w:sz w:val="30"/>
          <w:szCs w:val="30"/>
          <w:lang w:val="ru-RU"/>
        </w:rPr>
        <w:t>зарубежной</w:t>
      </w: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компании придется подавать в международный арбитраж.</w:t>
      </w:r>
      <w:r w:rsidR="0089255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Даже при победе взыскать </w:t>
      </w:r>
      <w:r w:rsidR="0089255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lastRenderedPageBreak/>
        <w:t>компенсацию сложно – активы поставщиков могут находится вне досягаемости.</w:t>
      </w:r>
    </w:p>
    <w:p w14:paraId="4A5E610B" w14:textId="77777777" w:rsidR="0089255B" w:rsidRPr="0021420F" w:rsidRDefault="0089255B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- техническая поддержка и сервис.</w:t>
      </w:r>
    </w:p>
    <w:p w14:paraId="21BDCC6C" w14:textId="77777777" w:rsidR="0089255B" w:rsidRPr="0021420F" w:rsidRDefault="00B12B8B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Главный урок для предприятия</w:t>
      </w:r>
      <w:r w:rsidR="0089255B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«М». Выбор местного поставщика </w:t>
      </w:r>
      <w:r w:rsidR="00E965C9"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снижает не только финансовые, но и репутационные риски. С иностранными компаниями вы остаетесь один на один с проблемами, а с белорусскими – защищены законодательством и механизмами правонарушения. </w:t>
      </w:r>
    </w:p>
    <w:p w14:paraId="09581485" w14:textId="77777777" w:rsidR="00AC5E09" w:rsidRDefault="00E965C9" w:rsidP="002507A3">
      <w:pPr>
        <w:spacing w:after="0" w:line="240" w:lineRule="auto"/>
        <w:ind w:firstLine="709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 w:rsidRPr="0021420F">
        <w:rPr>
          <w:rFonts w:ascii="Times New Roman" w:hAnsi="Times New Roman" w:cs="Times New Roman"/>
          <w:kern w:val="0"/>
          <w:sz w:val="30"/>
          <w:szCs w:val="30"/>
          <w:lang w:val="ru-RU"/>
        </w:rPr>
        <w:t>Помните: надежность оборудования – это безопасность людей. Выбирая местных поставщиков, вы инвестируете не только в свой бизнес, но и в будущее страны.</w:t>
      </w:r>
    </w:p>
    <w:p w14:paraId="1317D829" w14:textId="77777777" w:rsidR="00E63D63" w:rsidRDefault="00E63D63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</w:p>
    <w:p w14:paraId="14CC45F5" w14:textId="77777777" w:rsidR="00E63D63" w:rsidRDefault="00E63D63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</w:p>
    <w:p w14:paraId="7BA49028" w14:textId="77777777" w:rsidR="00E63D63" w:rsidRDefault="00942622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  <w:r>
        <w:rPr>
          <w:rFonts w:ascii="Times New Roman" w:hAnsi="Times New Roman" w:cs="Times New Roman"/>
          <w:kern w:val="0"/>
          <w:sz w:val="30"/>
          <w:szCs w:val="30"/>
          <w:lang w:val="ru-RU"/>
        </w:rPr>
        <w:t>Гродненское областное управление</w:t>
      </w:r>
      <w:r w:rsidR="00E63D63">
        <w:rPr>
          <w:rFonts w:ascii="Times New Roman" w:hAnsi="Times New Roman" w:cs="Times New Roman"/>
          <w:kern w:val="0"/>
          <w:sz w:val="30"/>
          <w:szCs w:val="30"/>
          <w:lang w:val="ru-RU"/>
        </w:rPr>
        <w:t xml:space="preserve"> Госпромнадзора                                              </w:t>
      </w:r>
    </w:p>
    <w:p w14:paraId="733B4BA9" w14:textId="77777777" w:rsidR="002259D9" w:rsidRDefault="002259D9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</w:p>
    <w:p w14:paraId="44D2796C" w14:textId="77777777" w:rsidR="002259D9" w:rsidRDefault="002259D9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</w:p>
    <w:p w14:paraId="5988F4C8" w14:textId="77777777" w:rsidR="00E63D63" w:rsidRDefault="00E63D63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</w:p>
    <w:p w14:paraId="7623809C" w14:textId="77777777" w:rsidR="00E63D63" w:rsidRPr="0008665D" w:rsidRDefault="00E63D63" w:rsidP="00E63D63">
      <w:pPr>
        <w:spacing w:after="0" w:line="240" w:lineRule="auto"/>
        <w:jc w:val="both"/>
        <w:divId w:val="931430006"/>
        <w:rPr>
          <w:rFonts w:ascii="Times New Roman" w:hAnsi="Times New Roman" w:cs="Times New Roman"/>
          <w:kern w:val="0"/>
          <w:sz w:val="30"/>
          <w:szCs w:val="30"/>
          <w:lang w:val="ru-RU"/>
        </w:rPr>
      </w:pPr>
    </w:p>
    <w:sectPr w:rsidR="00E63D63" w:rsidRPr="0008665D" w:rsidSect="00496FD9">
      <w:footerReference w:type="default" r:id="rId8"/>
      <w:pgSz w:w="11906" w:h="16838"/>
      <w:pgMar w:top="851" w:right="849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18527" w14:textId="77777777" w:rsidR="006F6D15" w:rsidRDefault="006F6D15" w:rsidP="00942622">
      <w:pPr>
        <w:spacing w:after="0" w:line="240" w:lineRule="auto"/>
      </w:pPr>
      <w:r>
        <w:separator/>
      </w:r>
    </w:p>
  </w:endnote>
  <w:endnote w:type="continuationSeparator" w:id="0">
    <w:p w14:paraId="70948A59" w14:textId="77777777" w:rsidR="006F6D15" w:rsidRDefault="006F6D15" w:rsidP="0094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3910173"/>
      <w:docPartObj>
        <w:docPartGallery w:val="Page Numbers (Bottom of Page)"/>
        <w:docPartUnique/>
      </w:docPartObj>
    </w:sdtPr>
    <w:sdtEndPr/>
    <w:sdtContent>
      <w:p w14:paraId="5D7819DD" w14:textId="77777777" w:rsidR="00942622" w:rsidRDefault="00942622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42622">
          <w:rPr>
            <w:noProof/>
            <w:lang w:val="ru-RU"/>
          </w:rPr>
          <w:t>1</w:t>
        </w:r>
        <w:r>
          <w:fldChar w:fldCharType="end"/>
        </w:r>
      </w:p>
    </w:sdtContent>
  </w:sdt>
  <w:p w14:paraId="6385276C" w14:textId="77777777" w:rsidR="00942622" w:rsidRDefault="0094262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9C659" w14:textId="77777777" w:rsidR="006F6D15" w:rsidRDefault="006F6D15" w:rsidP="00942622">
      <w:pPr>
        <w:spacing w:after="0" w:line="240" w:lineRule="auto"/>
      </w:pPr>
      <w:r>
        <w:separator/>
      </w:r>
    </w:p>
  </w:footnote>
  <w:footnote w:type="continuationSeparator" w:id="0">
    <w:p w14:paraId="355FEF53" w14:textId="77777777" w:rsidR="006F6D15" w:rsidRDefault="006F6D15" w:rsidP="00942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C7750"/>
    <w:multiLevelType w:val="hybridMultilevel"/>
    <w:tmpl w:val="3A484808"/>
    <w:lvl w:ilvl="0" w:tplc="AB58E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FC1960"/>
    <w:multiLevelType w:val="hybridMultilevel"/>
    <w:tmpl w:val="8C262644"/>
    <w:lvl w:ilvl="0" w:tplc="D25A87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AB0647"/>
    <w:multiLevelType w:val="hybridMultilevel"/>
    <w:tmpl w:val="701675D8"/>
    <w:lvl w:ilvl="0" w:tplc="09E02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270"/>
    <w:rsid w:val="00024D4D"/>
    <w:rsid w:val="000325FC"/>
    <w:rsid w:val="00053601"/>
    <w:rsid w:val="000709D1"/>
    <w:rsid w:val="0008665D"/>
    <w:rsid w:val="000F4E73"/>
    <w:rsid w:val="00127270"/>
    <w:rsid w:val="00180961"/>
    <w:rsid w:val="0018550B"/>
    <w:rsid w:val="001B0E6D"/>
    <w:rsid w:val="001E1870"/>
    <w:rsid w:val="002056E2"/>
    <w:rsid w:val="0021420F"/>
    <w:rsid w:val="00214AF6"/>
    <w:rsid w:val="002259D9"/>
    <w:rsid w:val="002507A3"/>
    <w:rsid w:val="00281C5F"/>
    <w:rsid w:val="00283B10"/>
    <w:rsid w:val="002853A2"/>
    <w:rsid w:val="002B57CF"/>
    <w:rsid w:val="00332CBE"/>
    <w:rsid w:val="003A0063"/>
    <w:rsid w:val="003F3A79"/>
    <w:rsid w:val="003F6F02"/>
    <w:rsid w:val="004408AC"/>
    <w:rsid w:val="00496FD9"/>
    <w:rsid w:val="004C09E1"/>
    <w:rsid w:val="004C5A15"/>
    <w:rsid w:val="0050685A"/>
    <w:rsid w:val="005423D2"/>
    <w:rsid w:val="005A38F1"/>
    <w:rsid w:val="005F0442"/>
    <w:rsid w:val="00636E34"/>
    <w:rsid w:val="006400B0"/>
    <w:rsid w:val="00653CD7"/>
    <w:rsid w:val="006A5683"/>
    <w:rsid w:val="006B485E"/>
    <w:rsid w:val="006C555D"/>
    <w:rsid w:val="006E3326"/>
    <w:rsid w:val="006F6D15"/>
    <w:rsid w:val="00700889"/>
    <w:rsid w:val="00706529"/>
    <w:rsid w:val="00751710"/>
    <w:rsid w:val="007541D8"/>
    <w:rsid w:val="007A4C28"/>
    <w:rsid w:val="007C61A0"/>
    <w:rsid w:val="007D4DA8"/>
    <w:rsid w:val="0089255B"/>
    <w:rsid w:val="008974BC"/>
    <w:rsid w:val="008B1245"/>
    <w:rsid w:val="008B3EF1"/>
    <w:rsid w:val="008D721C"/>
    <w:rsid w:val="00942622"/>
    <w:rsid w:val="0097287B"/>
    <w:rsid w:val="009D4BF9"/>
    <w:rsid w:val="009F7757"/>
    <w:rsid w:val="00A07553"/>
    <w:rsid w:val="00A6086C"/>
    <w:rsid w:val="00A71116"/>
    <w:rsid w:val="00A75FBC"/>
    <w:rsid w:val="00A85F4E"/>
    <w:rsid w:val="00A951A5"/>
    <w:rsid w:val="00AB13CE"/>
    <w:rsid w:val="00AC5E09"/>
    <w:rsid w:val="00AD097D"/>
    <w:rsid w:val="00AE3DDA"/>
    <w:rsid w:val="00B12B8B"/>
    <w:rsid w:val="00B4152B"/>
    <w:rsid w:val="00B517B6"/>
    <w:rsid w:val="00B615A9"/>
    <w:rsid w:val="00B755C3"/>
    <w:rsid w:val="00B94CAC"/>
    <w:rsid w:val="00B95D4F"/>
    <w:rsid w:val="00BD5DA3"/>
    <w:rsid w:val="00BE6B82"/>
    <w:rsid w:val="00C2411F"/>
    <w:rsid w:val="00C3093F"/>
    <w:rsid w:val="00C458C2"/>
    <w:rsid w:val="00C86DF4"/>
    <w:rsid w:val="00CB3D7E"/>
    <w:rsid w:val="00D144F4"/>
    <w:rsid w:val="00D17E9B"/>
    <w:rsid w:val="00D5768D"/>
    <w:rsid w:val="00D843FD"/>
    <w:rsid w:val="00D97AEB"/>
    <w:rsid w:val="00DA1488"/>
    <w:rsid w:val="00DC4D3F"/>
    <w:rsid w:val="00E01CA1"/>
    <w:rsid w:val="00E16423"/>
    <w:rsid w:val="00E31F60"/>
    <w:rsid w:val="00E40FFD"/>
    <w:rsid w:val="00E41901"/>
    <w:rsid w:val="00E63D63"/>
    <w:rsid w:val="00E761DB"/>
    <w:rsid w:val="00E83B99"/>
    <w:rsid w:val="00E965C9"/>
    <w:rsid w:val="00E970A4"/>
    <w:rsid w:val="00F16D13"/>
    <w:rsid w:val="00F93D64"/>
    <w:rsid w:val="00FC40EE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3057"/>
  <w15:docId w15:val="{C7AFA49F-0EC5-46A2-9984-8430EF5E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683"/>
  </w:style>
  <w:style w:type="paragraph" w:styleId="1">
    <w:name w:val="heading 1"/>
    <w:basedOn w:val="a"/>
    <w:next w:val="a"/>
    <w:link w:val="10"/>
    <w:uiPriority w:val="9"/>
    <w:qFormat/>
    <w:rsid w:val="00127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2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72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72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72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72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72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7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7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7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7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72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72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72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7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72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727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127270"/>
    <w:pPr>
      <w:spacing w:after="0" w:line="240" w:lineRule="auto"/>
    </w:pPr>
    <w:rPr>
      <w:rFonts w:ascii=".SF UI" w:hAnsi=".SF UI" w:cs="Times New Roman"/>
      <w:kern w:val="0"/>
      <w:sz w:val="18"/>
      <w:szCs w:val="18"/>
    </w:rPr>
  </w:style>
  <w:style w:type="paragraph" w:customStyle="1" w:styleId="p2">
    <w:name w:val="p2"/>
    <w:basedOn w:val="a"/>
    <w:rsid w:val="00127270"/>
    <w:pPr>
      <w:spacing w:after="0" w:line="240" w:lineRule="auto"/>
    </w:pPr>
    <w:rPr>
      <w:rFonts w:ascii=".SF UI" w:hAnsi=".SF UI" w:cs="Times New Roman"/>
      <w:kern w:val="0"/>
      <w:sz w:val="18"/>
      <w:szCs w:val="18"/>
    </w:rPr>
  </w:style>
  <w:style w:type="character" w:customStyle="1" w:styleId="s1">
    <w:name w:val="s1"/>
    <w:basedOn w:val="a0"/>
    <w:rsid w:val="0012727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2">
    <w:name w:val="s2"/>
    <w:basedOn w:val="a0"/>
    <w:rsid w:val="00127270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127270"/>
  </w:style>
  <w:style w:type="paragraph" w:styleId="ac">
    <w:name w:val="Normal (Web)"/>
    <w:basedOn w:val="a"/>
    <w:uiPriority w:val="99"/>
    <w:semiHidden/>
    <w:unhideWhenUsed/>
    <w:rsid w:val="004C5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E97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970A4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94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42622"/>
  </w:style>
  <w:style w:type="paragraph" w:styleId="af1">
    <w:name w:val="footer"/>
    <w:basedOn w:val="a"/>
    <w:link w:val="af2"/>
    <w:uiPriority w:val="99"/>
    <w:unhideWhenUsed/>
    <w:rsid w:val="00942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42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43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95E6F-EA30-4AD6-82E3-49BE5365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kozich.olya@mail.ru</dc:creator>
  <cp:keywords/>
  <dc:description/>
  <cp:lastModifiedBy>Vladimir Leiko</cp:lastModifiedBy>
  <cp:revision>2</cp:revision>
  <cp:lastPrinted>2025-04-03T11:38:00Z</cp:lastPrinted>
  <dcterms:created xsi:type="dcterms:W3CDTF">2026-04-10T13:38:00Z</dcterms:created>
  <dcterms:modified xsi:type="dcterms:W3CDTF">2026-04-10T13:38:00Z</dcterms:modified>
</cp:coreProperties>
</file>