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0" w:rsidRDefault="00054550" w:rsidP="00054550">
      <w:pPr>
        <w:pStyle w:val="a3"/>
        <w:spacing w:after="120" w:afterAutospacing="0"/>
        <w:jc w:val="center"/>
        <w:rPr>
          <w:rStyle w:val="a4"/>
          <w:i/>
          <w:sz w:val="40"/>
          <w:szCs w:val="40"/>
        </w:rPr>
      </w:pPr>
      <w:r w:rsidRPr="00C517AC">
        <w:rPr>
          <w:rStyle w:val="a4"/>
          <w:i/>
          <w:sz w:val="40"/>
          <w:szCs w:val="40"/>
        </w:rPr>
        <w:t>Пенсионное обеспечение</w:t>
      </w:r>
    </w:p>
    <w:p w:rsidR="00054550" w:rsidRPr="00A73CF7" w:rsidRDefault="00054550" w:rsidP="00054550">
      <w:pPr>
        <w:pStyle w:val="a3"/>
        <w:spacing w:before="0" w:beforeAutospacing="0" w:after="0" w:afterAutospacing="0"/>
        <w:jc w:val="center"/>
        <w:rPr>
          <w:i/>
        </w:rPr>
      </w:pPr>
      <w:r w:rsidRPr="00A73CF7">
        <w:rPr>
          <w:i/>
        </w:rPr>
        <w:t>Сущность социальной защиты заключается в системе мер, направленных на улучшение статуса экономически и социально незащищенных граждан. Самой масштабной составляющей, как по кругу охватываемых лиц, так и по объему распределяемых средств, является пенсионное обеспечение. Основная цель пенсионного обеспечения – обеспечение финансовой устойчивости пенсионной системы, предоставление пенсионных выплат нетрудоспособным гражданам и периодическое повышение их размеров с учетом роста доходов работников.</w:t>
      </w: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943E7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rStyle w:val="a4"/>
          <w:sz w:val="30"/>
          <w:szCs w:val="30"/>
        </w:rPr>
        <w:t xml:space="preserve">На 1 </w:t>
      </w:r>
      <w:r w:rsidR="00970CDD">
        <w:rPr>
          <w:rStyle w:val="a4"/>
          <w:sz w:val="30"/>
          <w:szCs w:val="30"/>
        </w:rPr>
        <w:t>ноя</w:t>
      </w:r>
      <w:r w:rsidR="0038296A">
        <w:rPr>
          <w:rStyle w:val="a4"/>
          <w:sz w:val="30"/>
          <w:szCs w:val="30"/>
          <w:lang w:val="be-BY"/>
        </w:rPr>
        <w:t>бря</w:t>
      </w:r>
      <w:r w:rsidR="007D4073">
        <w:rPr>
          <w:rStyle w:val="a4"/>
          <w:sz w:val="30"/>
          <w:szCs w:val="30"/>
        </w:rPr>
        <w:t xml:space="preserve"> </w:t>
      </w:r>
      <w:r>
        <w:rPr>
          <w:rStyle w:val="a4"/>
          <w:sz w:val="30"/>
          <w:szCs w:val="30"/>
        </w:rPr>
        <w:t>202</w:t>
      </w:r>
      <w:r w:rsidR="001943E7">
        <w:rPr>
          <w:rStyle w:val="a4"/>
          <w:sz w:val="30"/>
          <w:szCs w:val="30"/>
        </w:rPr>
        <w:t>4</w:t>
      </w:r>
      <w:r w:rsidRPr="000A0779">
        <w:rPr>
          <w:rStyle w:val="a4"/>
          <w:sz w:val="30"/>
          <w:szCs w:val="30"/>
        </w:rPr>
        <w:t xml:space="preserve"> г.</w:t>
      </w:r>
      <w:r w:rsidRPr="0069149F">
        <w:rPr>
          <w:rStyle w:val="a4"/>
          <w:sz w:val="28"/>
          <w:szCs w:val="28"/>
        </w:rPr>
        <w:t xml:space="preserve"> </w:t>
      </w:r>
      <w:r w:rsidRPr="000A0779">
        <w:rPr>
          <w:sz w:val="30"/>
          <w:szCs w:val="30"/>
        </w:rPr>
        <w:t>1</w:t>
      </w:r>
      <w:r w:rsidR="00950CE4">
        <w:rPr>
          <w:sz w:val="30"/>
          <w:szCs w:val="30"/>
        </w:rPr>
        <w:t>6</w:t>
      </w:r>
      <w:r w:rsidR="000F38EE">
        <w:rPr>
          <w:sz w:val="30"/>
          <w:szCs w:val="30"/>
        </w:rPr>
        <w:t> </w:t>
      </w:r>
      <w:r w:rsidR="00970CDD">
        <w:rPr>
          <w:sz w:val="30"/>
          <w:szCs w:val="30"/>
        </w:rPr>
        <w:t>717</w:t>
      </w:r>
      <w:r w:rsidR="000F38EE">
        <w:rPr>
          <w:sz w:val="30"/>
          <w:szCs w:val="30"/>
        </w:rPr>
        <w:t xml:space="preserve"> </w:t>
      </w:r>
      <w:r w:rsidRPr="000A0779">
        <w:rPr>
          <w:sz w:val="30"/>
          <w:szCs w:val="30"/>
        </w:rPr>
        <w:t>жите</w:t>
      </w:r>
      <w:r w:rsidR="0038296A">
        <w:rPr>
          <w:sz w:val="30"/>
          <w:szCs w:val="30"/>
          <w:lang w:val="be-BY"/>
        </w:rPr>
        <w:t>ля</w:t>
      </w:r>
      <w:r w:rsidRPr="000A0779">
        <w:rPr>
          <w:sz w:val="30"/>
          <w:szCs w:val="30"/>
        </w:rPr>
        <w:t xml:space="preserve"> Слонимского района получают пенсии в органах системы Министерства труда и социальной защиты Республики Беларусь, наиболее многочисленная категория, </w:t>
      </w:r>
    </w:p>
    <w:p w:rsidR="00054550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sz w:val="30"/>
          <w:szCs w:val="30"/>
        </w:rPr>
        <w:t>из которых 1</w:t>
      </w:r>
      <w:r w:rsidR="00DF3057">
        <w:rPr>
          <w:sz w:val="30"/>
          <w:szCs w:val="30"/>
        </w:rPr>
        <w:t>3 </w:t>
      </w:r>
      <w:r w:rsidR="00970CDD">
        <w:rPr>
          <w:sz w:val="30"/>
          <w:szCs w:val="30"/>
        </w:rPr>
        <w:t>816</w:t>
      </w:r>
      <w:r w:rsidRPr="000A0779">
        <w:rPr>
          <w:sz w:val="30"/>
          <w:szCs w:val="30"/>
        </w:rPr>
        <w:t>– это получатели пенсий по возрасту</w:t>
      </w:r>
      <w:r w:rsidRPr="000A0779">
        <w:rPr>
          <w:rStyle w:val="a4"/>
          <w:sz w:val="30"/>
          <w:szCs w:val="30"/>
        </w:rPr>
        <w:t>.</w:t>
      </w:r>
      <w:r w:rsidRPr="000A0779">
        <w:rPr>
          <w:sz w:val="30"/>
          <w:szCs w:val="30"/>
        </w:rPr>
        <w:t xml:space="preserve"> </w:t>
      </w:r>
    </w:p>
    <w:p w:rsidR="00A73CF7" w:rsidRPr="000A0779" w:rsidRDefault="00A73CF7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</w:rPr>
      </w:pPr>
      <w:r w:rsidRPr="00DC1125">
        <w:rPr>
          <w:rStyle w:val="a4"/>
          <w:i/>
          <w:sz w:val="32"/>
          <w:szCs w:val="32"/>
        </w:rPr>
        <w:t xml:space="preserve">Статистические данные по Слонимскому району: </w:t>
      </w:r>
    </w:p>
    <w:tbl>
      <w:tblPr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7"/>
        <w:gridCol w:w="12"/>
        <w:gridCol w:w="1598"/>
        <w:gridCol w:w="1498"/>
        <w:gridCol w:w="1262"/>
        <w:gridCol w:w="1260"/>
        <w:gridCol w:w="12"/>
        <w:gridCol w:w="1326"/>
        <w:gridCol w:w="1225"/>
        <w:gridCol w:w="1315"/>
      </w:tblGrid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Численность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получателей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пенсий,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всего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Численность получателей пенсий по возрасту</w:t>
            </w:r>
          </w:p>
        </w:tc>
        <w:tc>
          <w:tcPr>
            <w:tcW w:w="64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Средний размер пенсии (в рублях)</w:t>
            </w:r>
          </w:p>
        </w:tc>
      </w:tr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всех видов</w:t>
            </w:r>
          </w:p>
        </w:tc>
        <w:tc>
          <w:tcPr>
            <w:tcW w:w="38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трудовой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социальной</w:t>
            </w:r>
          </w:p>
        </w:tc>
      </w:tr>
      <w:tr w:rsidR="00054550" w:rsidRPr="008308DF" w:rsidTr="007201C8">
        <w:trPr>
          <w:trHeight w:val="481"/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возрасту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инва-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лидности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582D84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 </w:t>
            </w:r>
            <w:r w:rsidR="00582D84">
              <w:rPr>
                <w:i/>
              </w:rPr>
              <w:t>случаю потери кормильца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</w:tr>
      <w:tr w:rsidR="007D4073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16679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13768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749,79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780,34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649,05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482,18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4073" w:rsidRDefault="007D4073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359,16</w:t>
            </w:r>
          </w:p>
        </w:tc>
      </w:tr>
      <w:tr w:rsidR="00197BC2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16642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13785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752,19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780,78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656,14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487,70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371,05</w:t>
            </w:r>
          </w:p>
        </w:tc>
      </w:tr>
      <w:tr w:rsidR="0038296A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01.10.2024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16683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13791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785,89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817,20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683,69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506,49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370,91</w:t>
            </w:r>
          </w:p>
        </w:tc>
      </w:tr>
      <w:tr w:rsidR="00970CDD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01.11.2024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16717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786,09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817,29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683,86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507,22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374,88</w:t>
            </w:r>
          </w:p>
        </w:tc>
      </w:tr>
    </w:tbl>
    <w:p w:rsidR="007D4073" w:rsidRDefault="007D4073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мая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5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418,73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104,68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197BC2" w:rsidRDefault="00197BC2" w:rsidP="00197BC2">
      <w:pPr>
        <w:pStyle w:val="style1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С 1 августа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6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433,00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108,25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38296A" w:rsidRDefault="0038296A" w:rsidP="0038296A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  <w:lang w:val="be-BY"/>
        </w:rPr>
        <w:t>октября</w:t>
      </w:r>
      <w:r>
        <w:rPr>
          <w:rStyle w:val="a4"/>
          <w:sz w:val="28"/>
          <w:szCs w:val="28"/>
        </w:rPr>
        <w:t xml:space="preserve"> 2024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7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>
        <w:rPr>
          <w:sz w:val="28"/>
          <w:szCs w:val="28"/>
          <w:lang w:val="be-BY"/>
        </w:rPr>
        <w:t>12</w:t>
      </w:r>
      <w:r w:rsidRPr="00A86A4D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сентября</w:t>
      </w:r>
      <w:r w:rsidRPr="00A86A4D">
        <w:rPr>
          <w:sz w:val="28"/>
          <w:szCs w:val="28"/>
        </w:rPr>
        <w:t xml:space="preserve"> 202</w:t>
      </w:r>
      <w:r>
        <w:rPr>
          <w:sz w:val="28"/>
          <w:szCs w:val="28"/>
          <w:lang w:val="be-BY"/>
        </w:rPr>
        <w:t>4</w:t>
      </w:r>
      <w:r w:rsidRPr="00A86A4D">
        <w:rPr>
          <w:sz w:val="28"/>
          <w:szCs w:val="28"/>
        </w:rPr>
        <w:t xml:space="preserve"> г. № </w:t>
      </w:r>
      <w:r>
        <w:rPr>
          <w:sz w:val="28"/>
          <w:szCs w:val="28"/>
          <w:lang w:val="be-BY"/>
        </w:rPr>
        <w:t>375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 xml:space="preserve">р трудовой пенсии увеличен на </w:t>
      </w:r>
      <w:r>
        <w:rPr>
          <w:sz w:val="28"/>
          <w:szCs w:val="28"/>
          <w:lang w:val="be-BY"/>
        </w:rPr>
        <w:t>5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197BC2" w:rsidRDefault="0038296A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970CDD" w:rsidRDefault="00970CDD" w:rsidP="00970CDD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ноября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8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437,80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109,45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970CDD" w:rsidRDefault="00970CDD">
      <w:pPr>
        <w:pStyle w:val="style1"/>
        <w:spacing w:before="0" w:beforeAutospacing="0" w:after="0" w:afterAutospacing="0"/>
        <w:ind w:firstLine="567"/>
        <w:jc w:val="both"/>
      </w:pPr>
    </w:p>
    <w:sectPr w:rsidR="00970CDD" w:rsidSect="00044082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550"/>
    <w:rsid w:val="00020E9A"/>
    <w:rsid w:val="00054550"/>
    <w:rsid w:val="00055276"/>
    <w:rsid w:val="000A14F5"/>
    <w:rsid w:val="000E557D"/>
    <w:rsid w:val="000F38EE"/>
    <w:rsid w:val="00143064"/>
    <w:rsid w:val="001943E7"/>
    <w:rsid w:val="00197BC2"/>
    <w:rsid w:val="001A052D"/>
    <w:rsid w:val="001E3790"/>
    <w:rsid w:val="00225285"/>
    <w:rsid w:val="00251A34"/>
    <w:rsid w:val="002D67A1"/>
    <w:rsid w:val="00336E63"/>
    <w:rsid w:val="0038296A"/>
    <w:rsid w:val="003C3C3B"/>
    <w:rsid w:val="003E6C0D"/>
    <w:rsid w:val="0048688C"/>
    <w:rsid w:val="0049625B"/>
    <w:rsid w:val="00582D84"/>
    <w:rsid w:val="00593A4B"/>
    <w:rsid w:val="0061018C"/>
    <w:rsid w:val="006827FD"/>
    <w:rsid w:val="006B45AA"/>
    <w:rsid w:val="007212F4"/>
    <w:rsid w:val="00773067"/>
    <w:rsid w:val="00773099"/>
    <w:rsid w:val="0079779B"/>
    <w:rsid w:val="007D4073"/>
    <w:rsid w:val="00806609"/>
    <w:rsid w:val="009418D8"/>
    <w:rsid w:val="00950CE4"/>
    <w:rsid w:val="00970CDD"/>
    <w:rsid w:val="009A49A8"/>
    <w:rsid w:val="009D028A"/>
    <w:rsid w:val="00A73CF7"/>
    <w:rsid w:val="00A86A4D"/>
    <w:rsid w:val="00AE3F4C"/>
    <w:rsid w:val="00B07F96"/>
    <w:rsid w:val="00B376C4"/>
    <w:rsid w:val="00BA3185"/>
    <w:rsid w:val="00C702F6"/>
    <w:rsid w:val="00C7073F"/>
    <w:rsid w:val="00CC0661"/>
    <w:rsid w:val="00D42B83"/>
    <w:rsid w:val="00D464B2"/>
    <w:rsid w:val="00D51242"/>
    <w:rsid w:val="00DB7250"/>
    <w:rsid w:val="00DD5915"/>
    <w:rsid w:val="00DF3057"/>
    <w:rsid w:val="00EF5535"/>
    <w:rsid w:val="00F17EDA"/>
    <w:rsid w:val="00F3458E"/>
    <w:rsid w:val="00F42E42"/>
    <w:rsid w:val="00F65744"/>
    <w:rsid w:val="00FA722B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5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550"/>
    <w:rPr>
      <w:b/>
      <w:bCs/>
    </w:rPr>
  </w:style>
  <w:style w:type="paragraph" w:customStyle="1" w:styleId="style1">
    <w:name w:val="style1"/>
    <w:basedOn w:val="a"/>
    <w:rsid w:val="00054550"/>
    <w:pPr>
      <w:spacing w:before="100" w:beforeAutospacing="1" w:after="100" w:afterAutospacing="1"/>
    </w:pPr>
  </w:style>
  <w:style w:type="character" w:styleId="a5">
    <w:name w:val="Hyperlink"/>
    <w:basedOn w:val="a0"/>
    <w:rsid w:val="0005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ru/pensia/new_url_3140412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gov.by/ru/pensia/new_url_314041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.gov.by/ru/pensia/new_url_314041248/" TargetMode="External"/><Relationship Id="rId5" Type="http://schemas.openxmlformats.org/officeDocument/2006/relationships/hyperlink" Target="http://mintrud.gov.by/ru/pensia/new_url_3140412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94D6-05B5-44E9-BB54-5EF955B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2023-02-01T12:44:00Z</cp:lastPrinted>
  <dcterms:created xsi:type="dcterms:W3CDTF">2021-05-03T12:06:00Z</dcterms:created>
  <dcterms:modified xsi:type="dcterms:W3CDTF">2024-10-30T15:18:00Z</dcterms:modified>
</cp:coreProperties>
</file>