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28" w:rsidRPr="00076525" w:rsidRDefault="00322528" w:rsidP="00450C94">
      <w:pPr>
        <w:spacing w:after="0" w:line="187" w:lineRule="auto"/>
        <w:ind w:firstLine="709"/>
        <w:jc w:val="center"/>
        <w:rPr>
          <w:rFonts w:ascii="Times New Roman" w:hAnsi="Times New Roman"/>
          <w:b/>
          <w:sz w:val="19"/>
          <w:szCs w:val="19"/>
          <w:u w:val="single"/>
        </w:rPr>
      </w:pPr>
      <w:r w:rsidRPr="00076525">
        <w:rPr>
          <w:rFonts w:ascii="Times New Roman" w:hAnsi="Times New Roman"/>
          <w:b/>
          <w:sz w:val="19"/>
          <w:szCs w:val="19"/>
          <w:u w:val="single"/>
        </w:rPr>
        <w:t>ПАМЯТКА  ВЛАДЕЛЬЦУ  ОРУЖИЯ</w:t>
      </w:r>
    </w:p>
    <w:p w:rsidR="00322528" w:rsidRPr="00076525" w:rsidRDefault="00322528" w:rsidP="00450C94">
      <w:pPr>
        <w:spacing w:after="0" w:line="187" w:lineRule="auto"/>
        <w:ind w:firstLine="709"/>
        <w:jc w:val="center"/>
        <w:rPr>
          <w:rFonts w:ascii="Times New Roman" w:hAnsi="Times New Roman"/>
          <w:b/>
          <w:sz w:val="19"/>
          <w:szCs w:val="19"/>
          <w:u w:val="single"/>
        </w:rPr>
      </w:pPr>
    </w:p>
    <w:p w:rsidR="00334770" w:rsidRDefault="00334770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Владелец оружия должен знать и соблюдать </w:t>
      </w:r>
      <w:r w:rsidR="00D810B9">
        <w:rPr>
          <w:rFonts w:ascii="Times New Roman" w:hAnsi="Times New Roman"/>
          <w:sz w:val="19"/>
          <w:szCs w:val="19"/>
        </w:rPr>
        <w:t>установленные законодательством требования порядка оборота оружия и боеприпасов к нему на территории Республики Беларусь.</w:t>
      </w:r>
    </w:p>
    <w:p w:rsidR="00D810B9" w:rsidRDefault="00D810B9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Гражданам разрешается иметь в собственности</w:t>
      </w:r>
      <w:r w:rsidR="00506FB5">
        <w:rPr>
          <w:rFonts w:ascii="Times New Roman" w:hAnsi="Times New Roman"/>
          <w:sz w:val="19"/>
          <w:szCs w:val="19"/>
        </w:rPr>
        <w:t xml:space="preserve"> гражданское оружие, к которому относится оружие самообороны, охотничье, спортивное и сигнальное оружие</w:t>
      </w:r>
      <w:r w:rsidR="00C0765D">
        <w:rPr>
          <w:rFonts w:ascii="Times New Roman" w:hAnsi="Times New Roman"/>
          <w:sz w:val="19"/>
          <w:szCs w:val="19"/>
        </w:rPr>
        <w:t>,</w:t>
      </w:r>
      <w:r w:rsidR="00506FB5">
        <w:rPr>
          <w:rFonts w:ascii="Times New Roman" w:hAnsi="Times New Roman"/>
          <w:sz w:val="19"/>
          <w:szCs w:val="19"/>
        </w:rPr>
        <w:t xml:space="preserve"> и использовать его только по целевому назначению (для самообор</w:t>
      </w:r>
      <w:r w:rsidR="00150418">
        <w:rPr>
          <w:rFonts w:ascii="Times New Roman" w:hAnsi="Times New Roman"/>
          <w:sz w:val="19"/>
          <w:szCs w:val="19"/>
        </w:rPr>
        <w:t>о</w:t>
      </w:r>
      <w:r w:rsidR="00506FB5">
        <w:rPr>
          <w:rFonts w:ascii="Times New Roman" w:hAnsi="Times New Roman"/>
          <w:sz w:val="19"/>
          <w:szCs w:val="19"/>
        </w:rPr>
        <w:t>ны, занятий спортом или охоты).</w:t>
      </w:r>
    </w:p>
    <w:p w:rsidR="00371FFD" w:rsidRDefault="00322528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076525">
        <w:rPr>
          <w:rFonts w:ascii="Times New Roman" w:hAnsi="Times New Roman"/>
          <w:sz w:val="19"/>
          <w:szCs w:val="19"/>
        </w:rPr>
        <w:t>Основанием для хранения и ношения гражданского оружия и боеприпасов к нему является полученное в органах внутренних дел соответствующее разрешение, срок действия которого - три года. Для его продления владелец оружия должен обратиться в орган внутренних дел по месту проживания за месяц до истечения срока действия разрешения</w:t>
      </w:r>
      <w:r w:rsidR="00371FFD">
        <w:rPr>
          <w:rFonts w:ascii="Times New Roman" w:hAnsi="Times New Roman"/>
          <w:sz w:val="19"/>
          <w:szCs w:val="19"/>
        </w:rPr>
        <w:t>.</w:t>
      </w:r>
    </w:p>
    <w:p w:rsidR="00B66F12" w:rsidRDefault="00B66F12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076525">
        <w:rPr>
          <w:rFonts w:ascii="Times New Roman" w:hAnsi="Times New Roman"/>
          <w:sz w:val="19"/>
          <w:szCs w:val="19"/>
        </w:rPr>
        <w:t>Оружие и боеприпасы должны храниться по месту проживания владельцев с соблюдением условий, обеспечивающих их сохранность, безопасность хранения и исключающих доступ к ним посторонних лиц, в запирающихся на замок сейфах или металлических шкафах, ящиках из высокопрочных материалов либо в деревянных ящиках, обитых железом</w:t>
      </w:r>
      <w:r w:rsidR="00662BCD">
        <w:rPr>
          <w:rFonts w:ascii="Times New Roman" w:hAnsi="Times New Roman"/>
          <w:sz w:val="19"/>
          <w:szCs w:val="19"/>
        </w:rPr>
        <w:t>,</w:t>
      </w:r>
      <w:r w:rsidRPr="00076525">
        <w:rPr>
          <w:rFonts w:ascii="Times New Roman" w:hAnsi="Times New Roman"/>
          <w:sz w:val="19"/>
          <w:szCs w:val="19"/>
        </w:rPr>
        <w:t xml:space="preserve"> </w:t>
      </w:r>
      <w:r w:rsidR="00662BCD" w:rsidRPr="00076525">
        <w:rPr>
          <w:rFonts w:ascii="Times New Roman" w:hAnsi="Times New Roman"/>
          <w:sz w:val="19"/>
          <w:szCs w:val="19"/>
        </w:rPr>
        <w:t>при этом оружие должно быть разряжено и поставлено на предохранитель</w:t>
      </w:r>
      <w:r w:rsidR="00A16DEF">
        <w:rPr>
          <w:rFonts w:ascii="Times New Roman" w:hAnsi="Times New Roman"/>
          <w:sz w:val="19"/>
          <w:szCs w:val="19"/>
        </w:rPr>
        <w:t>.</w:t>
      </w:r>
      <w:r w:rsidR="00662BCD" w:rsidRPr="00076525">
        <w:rPr>
          <w:rFonts w:ascii="Times New Roman" w:hAnsi="Times New Roman"/>
          <w:sz w:val="19"/>
          <w:szCs w:val="19"/>
        </w:rPr>
        <w:t xml:space="preserve"> </w:t>
      </w:r>
      <w:r w:rsidRPr="00076525">
        <w:rPr>
          <w:rFonts w:ascii="Times New Roman" w:hAnsi="Times New Roman"/>
          <w:sz w:val="19"/>
          <w:szCs w:val="19"/>
        </w:rPr>
        <w:t>В целях дополнительного обеспечения сохранности оружия и боеприпасов рекомендуется прикрепить сейф, шкаф либо ящик для их хранения к полу и (или) стене, оборудовать помещение охранной сигнализацией.</w:t>
      </w:r>
    </w:p>
    <w:p w:rsidR="00544E55" w:rsidRPr="00076525" w:rsidRDefault="00544E55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При перевозке(транспортировке) оружие должно быть </w:t>
      </w:r>
      <w:r w:rsidRPr="00076525">
        <w:rPr>
          <w:rFonts w:ascii="Times New Roman" w:hAnsi="Times New Roman"/>
          <w:sz w:val="19"/>
          <w:szCs w:val="19"/>
        </w:rPr>
        <w:t>оружие разряженным и упакованным в транспортную тару, футляр или чехол. При перевозке и транспортировании патроны могут быть упакованы в одну укупорку с оружием без досылания в патронник, снаряжения магазина или барабана.</w:t>
      </w:r>
    </w:p>
    <w:p w:rsidR="00322528" w:rsidRDefault="00322528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076525">
        <w:rPr>
          <w:rFonts w:ascii="Times New Roman" w:hAnsi="Times New Roman"/>
          <w:sz w:val="19"/>
          <w:szCs w:val="19"/>
        </w:rPr>
        <w:t xml:space="preserve">При перемене места жительства владелец оружия должен обратиться в орган внутренних дел по месту его регистрации с заявлением о снятии оружия с учета. По прибытии к новому месту жительства </w:t>
      </w:r>
      <w:r w:rsidR="00BF7252">
        <w:rPr>
          <w:rFonts w:ascii="Times New Roman" w:hAnsi="Times New Roman"/>
          <w:sz w:val="19"/>
          <w:szCs w:val="19"/>
        </w:rPr>
        <w:t>он обязан</w:t>
      </w:r>
      <w:r w:rsidRPr="00076525">
        <w:rPr>
          <w:rFonts w:ascii="Times New Roman" w:hAnsi="Times New Roman"/>
          <w:sz w:val="19"/>
          <w:szCs w:val="19"/>
        </w:rPr>
        <w:t xml:space="preserve"> в 10-дневный срок обратиться в </w:t>
      </w:r>
      <w:r w:rsidR="007111D3">
        <w:rPr>
          <w:rFonts w:ascii="Times New Roman" w:hAnsi="Times New Roman"/>
          <w:sz w:val="19"/>
          <w:szCs w:val="19"/>
        </w:rPr>
        <w:t xml:space="preserve">территориальный </w:t>
      </w:r>
      <w:r w:rsidRPr="00076525">
        <w:rPr>
          <w:rFonts w:ascii="Times New Roman" w:hAnsi="Times New Roman"/>
          <w:sz w:val="19"/>
          <w:szCs w:val="19"/>
        </w:rPr>
        <w:t xml:space="preserve">орган внутренних дел для </w:t>
      </w:r>
      <w:r w:rsidR="00FD7D0F" w:rsidRPr="00076525">
        <w:rPr>
          <w:rFonts w:ascii="Times New Roman" w:hAnsi="Times New Roman"/>
          <w:sz w:val="19"/>
          <w:szCs w:val="19"/>
        </w:rPr>
        <w:t xml:space="preserve">постановки </w:t>
      </w:r>
      <w:r w:rsidRPr="00076525">
        <w:rPr>
          <w:rFonts w:ascii="Times New Roman" w:hAnsi="Times New Roman"/>
          <w:sz w:val="19"/>
          <w:szCs w:val="19"/>
        </w:rPr>
        <w:t>оружия</w:t>
      </w:r>
      <w:r w:rsidR="00FD7D0F" w:rsidRPr="00076525">
        <w:rPr>
          <w:rFonts w:ascii="Times New Roman" w:hAnsi="Times New Roman"/>
          <w:sz w:val="19"/>
          <w:szCs w:val="19"/>
        </w:rPr>
        <w:t xml:space="preserve"> на учет</w:t>
      </w:r>
      <w:r w:rsidRPr="00076525">
        <w:rPr>
          <w:rFonts w:ascii="Times New Roman" w:hAnsi="Times New Roman"/>
          <w:sz w:val="19"/>
          <w:szCs w:val="19"/>
        </w:rPr>
        <w:t>.</w:t>
      </w:r>
    </w:p>
    <w:p w:rsidR="000A5838" w:rsidRDefault="000A5838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Гражданам запрещается хранить и использовать найденное или переданное оружие, собственниками которого они не являются. Такое оружие подлежит немедленной сдаче в органы внутренних дел.</w:t>
      </w:r>
    </w:p>
    <w:p w:rsidR="00BF7252" w:rsidRPr="00C22E19" w:rsidRDefault="00863C1F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Лица, н</w:t>
      </w:r>
      <w:r w:rsidR="00BF7252">
        <w:rPr>
          <w:rFonts w:ascii="Times New Roman" w:hAnsi="Times New Roman"/>
          <w:sz w:val="19"/>
          <w:szCs w:val="19"/>
        </w:rPr>
        <w:t>аруш</w:t>
      </w:r>
      <w:r>
        <w:rPr>
          <w:rFonts w:ascii="Times New Roman" w:hAnsi="Times New Roman"/>
          <w:sz w:val="19"/>
          <w:szCs w:val="19"/>
        </w:rPr>
        <w:t xml:space="preserve">ающие </w:t>
      </w:r>
      <w:r w:rsidR="00D810B9">
        <w:rPr>
          <w:rFonts w:ascii="Times New Roman" w:hAnsi="Times New Roman"/>
          <w:sz w:val="19"/>
          <w:szCs w:val="19"/>
        </w:rPr>
        <w:t xml:space="preserve">требования </w:t>
      </w:r>
      <w:r>
        <w:rPr>
          <w:rFonts w:ascii="Times New Roman" w:hAnsi="Times New Roman"/>
          <w:sz w:val="19"/>
          <w:szCs w:val="19"/>
        </w:rPr>
        <w:t>поряд</w:t>
      </w:r>
      <w:r w:rsidR="00D810B9">
        <w:rPr>
          <w:rFonts w:ascii="Times New Roman" w:hAnsi="Times New Roman"/>
          <w:sz w:val="19"/>
          <w:szCs w:val="19"/>
        </w:rPr>
        <w:t>ка</w:t>
      </w:r>
      <w:r w:rsidR="00BF7252">
        <w:rPr>
          <w:rFonts w:ascii="Times New Roman" w:hAnsi="Times New Roman"/>
          <w:sz w:val="19"/>
          <w:szCs w:val="19"/>
        </w:rPr>
        <w:t xml:space="preserve"> оборота оружия и боеприпасов</w:t>
      </w:r>
      <w:r>
        <w:rPr>
          <w:rFonts w:ascii="Times New Roman" w:hAnsi="Times New Roman"/>
          <w:sz w:val="19"/>
          <w:szCs w:val="19"/>
        </w:rPr>
        <w:t>, несут ответственность в соответствии с законо</w:t>
      </w:r>
      <w:r w:rsidR="00580CB6">
        <w:rPr>
          <w:rFonts w:ascii="Times New Roman" w:hAnsi="Times New Roman"/>
          <w:sz w:val="19"/>
          <w:szCs w:val="19"/>
        </w:rPr>
        <w:t>дательством Республики Беларусь</w:t>
      </w:r>
      <w:r w:rsidR="00580CB6" w:rsidRPr="00C22E19">
        <w:rPr>
          <w:rFonts w:ascii="Times New Roman" w:hAnsi="Times New Roman"/>
          <w:sz w:val="19"/>
          <w:szCs w:val="19"/>
        </w:rPr>
        <w:t>, а в отдельных случаях и аннулирование разрешений на хранение и ношение оружия</w:t>
      </w:r>
      <w:r w:rsidR="001411CC">
        <w:rPr>
          <w:rFonts w:ascii="Times New Roman" w:hAnsi="Times New Roman"/>
          <w:sz w:val="19"/>
          <w:szCs w:val="19"/>
        </w:rPr>
        <w:t xml:space="preserve"> сроком на 3</w:t>
      </w:r>
      <w:r w:rsidR="00C22E19">
        <w:rPr>
          <w:rFonts w:ascii="Times New Roman" w:hAnsi="Times New Roman"/>
          <w:sz w:val="19"/>
          <w:szCs w:val="19"/>
        </w:rPr>
        <w:t xml:space="preserve"> лет, изъятие оружия</w:t>
      </w:r>
      <w:r w:rsidR="00580CB6" w:rsidRPr="00C22E19">
        <w:rPr>
          <w:rFonts w:ascii="Times New Roman" w:hAnsi="Times New Roman"/>
          <w:sz w:val="19"/>
          <w:szCs w:val="19"/>
        </w:rPr>
        <w:t>.</w:t>
      </w:r>
    </w:p>
    <w:p w:rsidR="00322528" w:rsidRDefault="00322528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076525">
        <w:rPr>
          <w:rFonts w:ascii="Times New Roman" w:hAnsi="Times New Roman"/>
          <w:sz w:val="19"/>
          <w:szCs w:val="19"/>
        </w:rPr>
        <w:t>Административн</w:t>
      </w:r>
      <w:r w:rsidR="00806662">
        <w:rPr>
          <w:rFonts w:ascii="Times New Roman" w:hAnsi="Times New Roman"/>
          <w:sz w:val="19"/>
          <w:szCs w:val="19"/>
        </w:rPr>
        <w:t>ая</w:t>
      </w:r>
      <w:r w:rsidRPr="00076525">
        <w:rPr>
          <w:rFonts w:ascii="Times New Roman" w:hAnsi="Times New Roman"/>
          <w:sz w:val="19"/>
          <w:szCs w:val="19"/>
        </w:rPr>
        <w:t xml:space="preserve"> ответственность </w:t>
      </w:r>
      <w:r w:rsidR="00806662">
        <w:rPr>
          <w:rFonts w:ascii="Times New Roman" w:hAnsi="Times New Roman"/>
          <w:sz w:val="19"/>
          <w:szCs w:val="19"/>
        </w:rPr>
        <w:t>предусмотрена за</w:t>
      </w:r>
      <w:r w:rsidRPr="00076525">
        <w:rPr>
          <w:rFonts w:ascii="Times New Roman" w:hAnsi="Times New Roman"/>
          <w:sz w:val="19"/>
          <w:szCs w:val="19"/>
        </w:rPr>
        <w:t>:</w:t>
      </w:r>
    </w:p>
    <w:p w:rsidR="00863C1F" w:rsidRPr="00076525" w:rsidRDefault="00863C1F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стрельбу из огнестрельного оружия в населенном пункте или в месте, не предназначенном для стрельбы из такого оружия</w:t>
      </w:r>
      <w:r w:rsidR="00C36965">
        <w:rPr>
          <w:rFonts w:ascii="Times New Roman" w:hAnsi="Times New Roman"/>
          <w:sz w:val="19"/>
          <w:szCs w:val="19"/>
        </w:rPr>
        <w:t xml:space="preserve"> </w:t>
      </w:r>
    </w:p>
    <w:p w:rsidR="0036273A" w:rsidRDefault="0036273A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076525">
        <w:rPr>
          <w:rFonts w:ascii="Times New Roman" w:hAnsi="Times New Roman"/>
          <w:sz w:val="19"/>
          <w:szCs w:val="19"/>
        </w:rPr>
        <w:t>- незаконные ношение либо перевозк</w:t>
      </w:r>
      <w:r w:rsidR="00C61D18">
        <w:rPr>
          <w:rFonts w:ascii="Times New Roman" w:hAnsi="Times New Roman"/>
          <w:sz w:val="19"/>
          <w:szCs w:val="19"/>
        </w:rPr>
        <w:t>у</w:t>
      </w:r>
      <w:r w:rsidRPr="00076525">
        <w:rPr>
          <w:rFonts w:ascii="Times New Roman" w:hAnsi="Times New Roman"/>
          <w:sz w:val="19"/>
          <w:szCs w:val="19"/>
        </w:rPr>
        <w:t xml:space="preserve"> газового, пневматического</w:t>
      </w:r>
      <w:r w:rsidR="00656D40">
        <w:rPr>
          <w:rFonts w:ascii="Times New Roman" w:hAnsi="Times New Roman"/>
          <w:sz w:val="19"/>
          <w:szCs w:val="19"/>
        </w:rPr>
        <w:t xml:space="preserve"> и</w:t>
      </w:r>
      <w:r w:rsidRPr="00076525">
        <w:rPr>
          <w:rFonts w:ascii="Times New Roman" w:hAnsi="Times New Roman"/>
          <w:sz w:val="19"/>
          <w:szCs w:val="19"/>
        </w:rPr>
        <w:t xml:space="preserve"> метательного оружия </w:t>
      </w:r>
    </w:p>
    <w:p w:rsidR="00930CD0" w:rsidRDefault="00930CD0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076525">
        <w:rPr>
          <w:rFonts w:ascii="Times New Roman" w:hAnsi="Times New Roman"/>
          <w:sz w:val="19"/>
          <w:szCs w:val="19"/>
        </w:rPr>
        <w:t>- незаконные ношение либо перевозк</w:t>
      </w:r>
      <w:r>
        <w:rPr>
          <w:rFonts w:ascii="Times New Roman" w:hAnsi="Times New Roman"/>
          <w:sz w:val="19"/>
          <w:szCs w:val="19"/>
        </w:rPr>
        <w:t>у</w:t>
      </w:r>
      <w:r w:rsidRPr="00076525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холодного</w:t>
      </w:r>
      <w:r w:rsidRPr="00076525">
        <w:rPr>
          <w:rFonts w:ascii="Times New Roman" w:hAnsi="Times New Roman"/>
          <w:sz w:val="19"/>
          <w:szCs w:val="19"/>
        </w:rPr>
        <w:t xml:space="preserve"> оружия </w:t>
      </w:r>
    </w:p>
    <w:p w:rsidR="00527BC3" w:rsidRPr="00076525" w:rsidRDefault="0036273A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076525">
        <w:rPr>
          <w:rFonts w:ascii="Times New Roman" w:hAnsi="Times New Roman"/>
          <w:sz w:val="19"/>
          <w:szCs w:val="19"/>
        </w:rPr>
        <w:t>- нарушение правил хранения, использования, перевозки и пересылки огн</w:t>
      </w:r>
      <w:r w:rsidR="001411CC">
        <w:rPr>
          <w:rFonts w:ascii="Times New Roman" w:hAnsi="Times New Roman"/>
          <w:sz w:val="19"/>
          <w:szCs w:val="19"/>
        </w:rPr>
        <w:t>естрельного оружия и боеприпасов</w:t>
      </w:r>
    </w:p>
    <w:p w:rsidR="009621D8" w:rsidRPr="00076525" w:rsidRDefault="007B4731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076525">
        <w:rPr>
          <w:rFonts w:ascii="Times New Roman" w:hAnsi="Times New Roman"/>
          <w:sz w:val="19"/>
          <w:szCs w:val="19"/>
        </w:rPr>
        <w:t xml:space="preserve">- </w:t>
      </w:r>
      <w:r w:rsidR="001238EA" w:rsidRPr="00076525">
        <w:rPr>
          <w:rFonts w:ascii="Times New Roman" w:hAnsi="Times New Roman"/>
          <w:sz w:val="19"/>
          <w:szCs w:val="19"/>
        </w:rPr>
        <w:t xml:space="preserve">нарушение </w:t>
      </w:r>
      <w:r w:rsidRPr="00076525">
        <w:rPr>
          <w:rFonts w:ascii="Times New Roman" w:hAnsi="Times New Roman"/>
          <w:sz w:val="19"/>
          <w:szCs w:val="19"/>
        </w:rPr>
        <w:t>установленных сроков регистрации (перерегистрации) огнестрельного или газового оружия либо правил постановки его на учет при изменении места жительства или места пребывания</w:t>
      </w:r>
      <w:r w:rsidR="001411CC">
        <w:rPr>
          <w:rFonts w:ascii="Times New Roman" w:hAnsi="Times New Roman"/>
          <w:sz w:val="19"/>
          <w:szCs w:val="19"/>
        </w:rPr>
        <w:t xml:space="preserve"> </w:t>
      </w:r>
    </w:p>
    <w:p w:rsidR="0036273A" w:rsidRPr="00076525" w:rsidRDefault="0036273A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076525">
        <w:rPr>
          <w:rFonts w:ascii="Times New Roman" w:hAnsi="Times New Roman"/>
          <w:sz w:val="19"/>
          <w:szCs w:val="19"/>
        </w:rPr>
        <w:t xml:space="preserve">- уклонение от реализации огнестрельного оружия </w:t>
      </w:r>
      <w:r w:rsidR="007F7646" w:rsidRPr="00076525">
        <w:rPr>
          <w:rFonts w:ascii="Times New Roman" w:hAnsi="Times New Roman"/>
          <w:sz w:val="19"/>
          <w:szCs w:val="19"/>
        </w:rPr>
        <w:t>или боеприпасов лицом, у которого аннулировано разрешение на их хранение</w:t>
      </w:r>
      <w:r w:rsidR="001411CC">
        <w:rPr>
          <w:rFonts w:ascii="Times New Roman" w:hAnsi="Times New Roman"/>
          <w:sz w:val="19"/>
          <w:szCs w:val="19"/>
        </w:rPr>
        <w:t xml:space="preserve"> </w:t>
      </w:r>
    </w:p>
    <w:p w:rsidR="00322528" w:rsidRDefault="00322528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076525">
        <w:rPr>
          <w:rFonts w:ascii="Times New Roman" w:hAnsi="Times New Roman"/>
          <w:sz w:val="19"/>
          <w:szCs w:val="19"/>
        </w:rPr>
        <w:t>- незаконные приобретение, передач</w:t>
      </w:r>
      <w:r w:rsidR="008C0877">
        <w:rPr>
          <w:rFonts w:ascii="Times New Roman" w:hAnsi="Times New Roman"/>
          <w:sz w:val="19"/>
          <w:szCs w:val="19"/>
        </w:rPr>
        <w:t>у</w:t>
      </w:r>
      <w:r w:rsidRPr="00076525">
        <w:rPr>
          <w:rFonts w:ascii="Times New Roman" w:hAnsi="Times New Roman"/>
          <w:sz w:val="19"/>
          <w:szCs w:val="19"/>
        </w:rPr>
        <w:t xml:space="preserve"> во владение, хранение, перевозк</w:t>
      </w:r>
      <w:r w:rsidR="008C0877">
        <w:rPr>
          <w:rFonts w:ascii="Times New Roman" w:hAnsi="Times New Roman"/>
          <w:sz w:val="19"/>
          <w:szCs w:val="19"/>
        </w:rPr>
        <w:t>у</w:t>
      </w:r>
      <w:r w:rsidRPr="00076525">
        <w:rPr>
          <w:rFonts w:ascii="Times New Roman" w:hAnsi="Times New Roman"/>
          <w:sz w:val="19"/>
          <w:szCs w:val="19"/>
        </w:rPr>
        <w:t>, пересылк</w:t>
      </w:r>
      <w:r w:rsidR="008C0877">
        <w:rPr>
          <w:rFonts w:ascii="Times New Roman" w:hAnsi="Times New Roman"/>
          <w:sz w:val="19"/>
          <w:szCs w:val="19"/>
        </w:rPr>
        <w:t>у</w:t>
      </w:r>
      <w:r w:rsidRPr="00076525">
        <w:rPr>
          <w:rFonts w:ascii="Times New Roman" w:hAnsi="Times New Roman"/>
          <w:sz w:val="19"/>
          <w:szCs w:val="19"/>
        </w:rPr>
        <w:t xml:space="preserve"> или ношение охотничьего огнестрельного гладкоствольного оружия или боеприпасов к нему, либо незаконные приобретение, передач</w:t>
      </w:r>
      <w:r w:rsidR="008C0877">
        <w:rPr>
          <w:rFonts w:ascii="Times New Roman" w:hAnsi="Times New Roman"/>
          <w:sz w:val="19"/>
          <w:szCs w:val="19"/>
        </w:rPr>
        <w:t>у</w:t>
      </w:r>
      <w:r w:rsidRPr="00076525">
        <w:rPr>
          <w:rFonts w:ascii="Times New Roman" w:hAnsi="Times New Roman"/>
          <w:sz w:val="19"/>
          <w:szCs w:val="19"/>
        </w:rPr>
        <w:t xml:space="preserve"> во владение, перевозк</w:t>
      </w:r>
      <w:r w:rsidR="008C0877">
        <w:rPr>
          <w:rFonts w:ascii="Times New Roman" w:hAnsi="Times New Roman"/>
          <w:sz w:val="19"/>
          <w:szCs w:val="19"/>
        </w:rPr>
        <w:t>у</w:t>
      </w:r>
      <w:r w:rsidRPr="00076525">
        <w:rPr>
          <w:rFonts w:ascii="Times New Roman" w:hAnsi="Times New Roman"/>
          <w:sz w:val="19"/>
          <w:szCs w:val="19"/>
        </w:rPr>
        <w:t>, пересылк</w:t>
      </w:r>
      <w:r w:rsidR="008C0877">
        <w:rPr>
          <w:rFonts w:ascii="Times New Roman" w:hAnsi="Times New Roman"/>
          <w:sz w:val="19"/>
          <w:szCs w:val="19"/>
        </w:rPr>
        <w:t>у</w:t>
      </w:r>
      <w:r w:rsidRPr="00076525">
        <w:rPr>
          <w:rFonts w:ascii="Times New Roman" w:hAnsi="Times New Roman"/>
          <w:sz w:val="19"/>
          <w:szCs w:val="19"/>
        </w:rPr>
        <w:t xml:space="preserve"> или ношение составных частей или компонентов охотничьего огнестрельного гладкоствольного оружия </w:t>
      </w:r>
    </w:p>
    <w:p w:rsidR="00322528" w:rsidRDefault="006D7498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За </w:t>
      </w:r>
      <w:r w:rsidR="00322528" w:rsidRPr="00076525">
        <w:rPr>
          <w:rFonts w:ascii="Times New Roman" w:hAnsi="Times New Roman"/>
          <w:sz w:val="19"/>
          <w:szCs w:val="19"/>
        </w:rPr>
        <w:t>незаконные изготовление, приобретение, передач</w:t>
      </w:r>
      <w:r>
        <w:rPr>
          <w:rFonts w:ascii="Times New Roman" w:hAnsi="Times New Roman"/>
          <w:sz w:val="19"/>
          <w:szCs w:val="19"/>
        </w:rPr>
        <w:t>у</w:t>
      </w:r>
      <w:r w:rsidR="00322528" w:rsidRPr="00076525">
        <w:rPr>
          <w:rFonts w:ascii="Times New Roman" w:hAnsi="Times New Roman"/>
          <w:sz w:val="19"/>
          <w:szCs w:val="19"/>
        </w:rPr>
        <w:t xml:space="preserve"> во владение, сбыт, хранение, перевозк</w:t>
      </w:r>
      <w:r>
        <w:rPr>
          <w:rFonts w:ascii="Times New Roman" w:hAnsi="Times New Roman"/>
          <w:sz w:val="19"/>
          <w:szCs w:val="19"/>
        </w:rPr>
        <w:t>у</w:t>
      </w:r>
      <w:r w:rsidR="00322528" w:rsidRPr="00076525">
        <w:rPr>
          <w:rFonts w:ascii="Times New Roman" w:hAnsi="Times New Roman"/>
          <w:sz w:val="19"/>
          <w:szCs w:val="19"/>
        </w:rPr>
        <w:t>, пересылк</w:t>
      </w:r>
      <w:r>
        <w:rPr>
          <w:rFonts w:ascii="Times New Roman" w:hAnsi="Times New Roman"/>
          <w:sz w:val="19"/>
          <w:szCs w:val="19"/>
        </w:rPr>
        <w:t>у</w:t>
      </w:r>
      <w:r w:rsidR="00322528" w:rsidRPr="00076525">
        <w:rPr>
          <w:rFonts w:ascii="Times New Roman" w:hAnsi="Times New Roman"/>
          <w:sz w:val="19"/>
          <w:szCs w:val="19"/>
        </w:rPr>
        <w:t xml:space="preserve"> или ношение огнестрельного оружия (кроме охотничьего огнестрельного гладкоствольного оружия), </w:t>
      </w:r>
      <w:r w:rsidR="008140F6">
        <w:rPr>
          <w:rFonts w:ascii="Times New Roman" w:hAnsi="Times New Roman"/>
          <w:sz w:val="19"/>
          <w:szCs w:val="19"/>
        </w:rPr>
        <w:t xml:space="preserve">составных частей и компонентов к нему, </w:t>
      </w:r>
      <w:r w:rsidR="00322528" w:rsidRPr="00076525">
        <w:rPr>
          <w:rFonts w:ascii="Times New Roman" w:hAnsi="Times New Roman"/>
          <w:sz w:val="19"/>
          <w:szCs w:val="19"/>
        </w:rPr>
        <w:t>боеприпасов (кроме боеприпасов к охотничьему огнестрельному гладкоствольн</w:t>
      </w:r>
      <w:r w:rsidR="00BC19DC" w:rsidRPr="00076525">
        <w:rPr>
          <w:rFonts w:ascii="Times New Roman" w:hAnsi="Times New Roman"/>
          <w:sz w:val="19"/>
          <w:szCs w:val="19"/>
        </w:rPr>
        <w:t>ому оружию). взрывчатых веществ и</w:t>
      </w:r>
      <w:r w:rsidR="00322528" w:rsidRPr="00076525">
        <w:rPr>
          <w:rFonts w:ascii="Times New Roman" w:hAnsi="Times New Roman"/>
          <w:sz w:val="19"/>
          <w:szCs w:val="19"/>
        </w:rPr>
        <w:t xml:space="preserve"> взрывных устройств</w:t>
      </w:r>
      <w:r w:rsidR="008140F6">
        <w:rPr>
          <w:rFonts w:ascii="Times New Roman" w:hAnsi="Times New Roman"/>
          <w:sz w:val="19"/>
          <w:szCs w:val="19"/>
        </w:rPr>
        <w:t xml:space="preserve"> </w:t>
      </w:r>
      <w:r w:rsidR="00994769">
        <w:rPr>
          <w:rFonts w:ascii="Times New Roman" w:hAnsi="Times New Roman"/>
          <w:sz w:val="19"/>
          <w:szCs w:val="19"/>
        </w:rPr>
        <w:t>установлена</w:t>
      </w:r>
      <w:r w:rsidR="008140F6">
        <w:rPr>
          <w:rFonts w:ascii="Times New Roman" w:hAnsi="Times New Roman"/>
          <w:sz w:val="19"/>
          <w:szCs w:val="19"/>
        </w:rPr>
        <w:t xml:space="preserve"> уголовная ответственность</w:t>
      </w:r>
      <w:r w:rsidR="00A619B1">
        <w:rPr>
          <w:rFonts w:ascii="Times New Roman" w:hAnsi="Times New Roman"/>
          <w:sz w:val="19"/>
          <w:szCs w:val="19"/>
        </w:rPr>
        <w:t>, предусматривающая</w:t>
      </w:r>
      <w:r w:rsidR="008140F6">
        <w:rPr>
          <w:rFonts w:ascii="Times New Roman" w:hAnsi="Times New Roman"/>
          <w:sz w:val="19"/>
          <w:szCs w:val="19"/>
        </w:rPr>
        <w:t xml:space="preserve"> лишени</w:t>
      </w:r>
      <w:r w:rsidR="00A619B1">
        <w:rPr>
          <w:rFonts w:ascii="Times New Roman" w:hAnsi="Times New Roman"/>
          <w:sz w:val="19"/>
          <w:szCs w:val="19"/>
        </w:rPr>
        <w:t>е</w:t>
      </w:r>
      <w:r w:rsidR="008140F6">
        <w:rPr>
          <w:rFonts w:ascii="Times New Roman" w:hAnsi="Times New Roman"/>
          <w:sz w:val="19"/>
          <w:szCs w:val="19"/>
        </w:rPr>
        <w:t xml:space="preserve"> свободы на срок до 12 лет с конфискацией имущества.</w:t>
      </w:r>
    </w:p>
    <w:p w:rsidR="00994769" w:rsidRDefault="006D7498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За</w:t>
      </w:r>
      <w:r w:rsidR="00322528" w:rsidRPr="00076525">
        <w:rPr>
          <w:rFonts w:ascii="Times New Roman" w:hAnsi="Times New Roman"/>
          <w:sz w:val="19"/>
          <w:szCs w:val="19"/>
        </w:rPr>
        <w:t xml:space="preserve"> незаконные изготовление либо сбыт охотничьего огнестрельного гладкоствольного оружия, его составных частей, компонентов или боеприпасов к нему</w:t>
      </w:r>
      <w:r w:rsidR="00994769">
        <w:rPr>
          <w:rFonts w:ascii="Times New Roman" w:hAnsi="Times New Roman"/>
          <w:sz w:val="19"/>
          <w:szCs w:val="19"/>
        </w:rPr>
        <w:t xml:space="preserve"> установлена уголовная ответственность</w:t>
      </w:r>
      <w:r w:rsidR="00A619B1">
        <w:rPr>
          <w:rFonts w:ascii="Times New Roman" w:hAnsi="Times New Roman"/>
          <w:sz w:val="19"/>
          <w:szCs w:val="19"/>
        </w:rPr>
        <w:t>, предусматривающая</w:t>
      </w:r>
      <w:r w:rsidR="00994769">
        <w:rPr>
          <w:rFonts w:ascii="Times New Roman" w:hAnsi="Times New Roman"/>
          <w:sz w:val="19"/>
          <w:szCs w:val="19"/>
        </w:rPr>
        <w:t xml:space="preserve"> лишени</w:t>
      </w:r>
      <w:r w:rsidR="00A619B1">
        <w:rPr>
          <w:rFonts w:ascii="Times New Roman" w:hAnsi="Times New Roman"/>
          <w:sz w:val="19"/>
          <w:szCs w:val="19"/>
        </w:rPr>
        <w:t>е</w:t>
      </w:r>
      <w:r w:rsidR="00994769">
        <w:rPr>
          <w:rFonts w:ascii="Times New Roman" w:hAnsi="Times New Roman"/>
          <w:sz w:val="19"/>
          <w:szCs w:val="19"/>
        </w:rPr>
        <w:t xml:space="preserve"> свободы на срок до 5 лет.</w:t>
      </w:r>
    </w:p>
    <w:p w:rsidR="00037B8F" w:rsidRDefault="00A619B1" w:rsidP="00450C94">
      <w:pPr>
        <w:spacing w:after="0" w:line="187" w:lineRule="auto"/>
        <w:ind w:firstLine="709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Кроме того, уголовную ответственность влекут</w:t>
      </w:r>
      <w:r w:rsidR="00AC1173">
        <w:rPr>
          <w:rFonts w:ascii="Times New Roman" w:hAnsi="Times New Roman"/>
          <w:sz w:val="19"/>
          <w:szCs w:val="19"/>
        </w:rPr>
        <w:t xml:space="preserve"> </w:t>
      </w:r>
      <w:r w:rsidR="00322528" w:rsidRPr="00076525">
        <w:rPr>
          <w:rFonts w:ascii="Times New Roman" w:hAnsi="Times New Roman"/>
          <w:sz w:val="19"/>
          <w:szCs w:val="19"/>
        </w:rPr>
        <w:t>подделка или умышленное уничтожение м</w:t>
      </w:r>
      <w:r w:rsidR="00AC1173">
        <w:rPr>
          <w:rFonts w:ascii="Times New Roman" w:hAnsi="Times New Roman"/>
          <w:sz w:val="19"/>
          <w:szCs w:val="19"/>
        </w:rPr>
        <w:t xml:space="preserve">аркировки огнестрельного оружия, </w:t>
      </w:r>
      <w:r w:rsidR="00322528" w:rsidRPr="00076525">
        <w:rPr>
          <w:rFonts w:ascii="Times New Roman" w:hAnsi="Times New Roman"/>
          <w:sz w:val="19"/>
          <w:szCs w:val="19"/>
        </w:rPr>
        <w:t>незаконные изготовление либо сб</w:t>
      </w:r>
      <w:r w:rsidR="00F6169C" w:rsidRPr="00076525">
        <w:rPr>
          <w:rFonts w:ascii="Times New Roman" w:hAnsi="Times New Roman"/>
          <w:sz w:val="19"/>
          <w:szCs w:val="19"/>
        </w:rPr>
        <w:t>ыт газового, пневматического,</w:t>
      </w:r>
      <w:r w:rsidR="00322528" w:rsidRPr="00076525">
        <w:rPr>
          <w:rFonts w:ascii="Times New Roman" w:hAnsi="Times New Roman"/>
          <w:sz w:val="19"/>
          <w:szCs w:val="19"/>
        </w:rPr>
        <w:t xml:space="preserve"> метательного</w:t>
      </w:r>
      <w:r w:rsidR="00F6169C" w:rsidRPr="00076525">
        <w:rPr>
          <w:rFonts w:ascii="Times New Roman" w:hAnsi="Times New Roman"/>
          <w:sz w:val="19"/>
          <w:szCs w:val="19"/>
        </w:rPr>
        <w:t xml:space="preserve"> или холодного</w:t>
      </w:r>
      <w:r w:rsidR="00AC1173">
        <w:rPr>
          <w:rFonts w:ascii="Times New Roman" w:hAnsi="Times New Roman"/>
          <w:sz w:val="19"/>
          <w:szCs w:val="19"/>
        </w:rPr>
        <w:t xml:space="preserve"> оружия, </w:t>
      </w:r>
      <w:r w:rsidR="00037B8F" w:rsidRPr="00076525">
        <w:rPr>
          <w:rFonts w:ascii="Times New Roman" w:hAnsi="Times New Roman"/>
          <w:sz w:val="19"/>
          <w:szCs w:val="19"/>
        </w:rPr>
        <w:t xml:space="preserve">ненадлежащее хранение огнестрельного оружия законным владельцем, создавшее условия для использования этого оружия другим лицом, повлекшее </w:t>
      </w:r>
      <w:r w:rsidR="006C0AC4" w:rsidRPr="00076525">
        <w:rPr>
          <w:rFonts w:ascii="Times New Roman" w:hAnsi="Times New Roman"/>
          <w:sz w:val="19"/>
          <w:szCs w:val="19"/>
        </w:rPr>
        <w:t>по неосторожности смерть человека либо причинение тяжкого телесного повреждения.</w:t>
      </w:r>
    </w:p>
    <w:p w:rsidR="008009E8" w:rsidRDefault="008009E8" w:rsidP="00450C94">
      <w:pPr>
        <w:pStyle w:val="ConsPlusNormal"/>
        <w:widowControl/>
        <w:spacing w:line="187" w:lineRule="auto"/>
        <w:ind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076525">
        <w:rPr>
          <w:rFonts w:ascii="Times New Roman" w:hAnsi="Times New Roman" w:cs="Times New Roman"/>
          <w:b/>
          <w:sz w:val="19"/>
          <w:szCs w:val="19"/>
        </w:rPr>
        <w:t>Лица, добровольно сдавшие в органы внутренних дел незаконно хранящиеся оружие и боеприпасы</w:t>
      </w:r>
      <w:r>
        <w:rPr>
          <w:rFonts w:ascii="Times New Roman" w:hAnsi="Times New Roman" w:cs="Times New Roman"/>
          <w:b/>
          <w:sz w:val="19"/>
          <w:szCs w:val="19"/>
        </w:rPr>
        <w:t xml:space="preserve">, </w:t>
      </w:r>
      <w:r w:rsidRPr="00076525">
        <w:rPr>
          <w:rFonts w:ascii="Times New Roman" w:hAnsi="Times New Roman" w:cs="Times New Roman"/>
          <w:b/>
          <w:sz w:val="19"/>
          <w:szCs w:val="19"/>
        </w:rPr>
        <w:t xml:space="preserve">освобождаются от </w:t>
      </w:r>
      <w:r>
        <w:rPr>
          <w:rFonts w:ascii="Times New Roman" w:hAnsi="Times New Roman" w:cs="Times New Roman"/>
          <w:b/>
          <w:sz w:val="19"/>
          <w:szCs w:val="19"/>
        </w:rPr>
        <w:t xml:space="preserve">административной и </w:t>
      </w:r>
      <w:r w:rsidRPr="00076525">
        <w:rPr>
          <w:rFonts w:ascii="Times New Roman" w:hAnsi="Times New Roman" w:cs="Times New Roman"/>
          <w:b/>
          <w:sz w:val="19"/>
          <w:szCs w:val="19"/>
        </w:rPr>
        <w:t>уголовной ответственности.</w:t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8009E8">
        <w:rPr>
          <w:rFonts w:ascii="Times New Roman" w:hAnsi="Times New Roman" w:cs="Times New Roman"/>
          <w:b/>
          <w:sz w:val="19"/>
          <w:szCs w:val="19"/>
        </w:rPr>
        <w:t>О фактах незаконного хранения оружия Вы можете сообщить по телефону 102.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6A60E6">
        <w:rPr>
          <w:rFonts w:ascii="Times New Roman" w:hAnsi="Times New Roman"/>
          <w:b/>
          <w:bCs/>
          <w:sz w:val="19"/>
          <w:szCs w:val="19"/>
        </w:rPr>
        <w:t>ПРАВИЛА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6A60E6">
        <w:rPr>
          <w:rFonts w:ascii="Times New Roman" w:hAnsi="Times New Roman"/>
          <w:b/>
          <w:bCs/>
          <w:sz w:val="19"/>
          <w:szCs w:val="19"/>
        </w:rPr>
        <w:t>БЕЗОПАСНОГО ОБРАЩЕНИЯ С ОРУЖИЕМ</w:t>
      </w:r>
      <w:r w:rsidR="00575373">
        <w:rPr>
          <w:rFonts w:ascii="Times New Roman" w:hAnsi="Times New Roman"/>
          <w:b/>
          <w:bCs/>
          <w:sz w:val="19"/>
          <w:szCs w:val="19"/>
        </w:rPr>
        <w:t xml:space="preserve"> (ИЗВЛЕЧЕНИЕ)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jc w:val="center"/>
        <w:rPr>
          <w:rFonts w:ascii="Times New Roman" w:hAnsi="Times New Roman"/>
          <w:b/>
          <w:sz w:val="19"/>
          <w:szCs w:val="19"/>
        </w:rPr>
      </w:pPr>
      <w:r w:rsidRPr="006A60E6">
        <w:rPr>
          <w:rFonts w:ascii="Times New Roman" w:hAnsi="Times New Roman"/>
          <w:b/>
          <w:sz w:val="19"/>
          <w:szCs w:val="19"/>
        </w:rPr>
        <w:t>ОБЩИЕ ПОЛОЖЕНИЯ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1. Настоящие Правила устанавливают порядок безопасного обращения с газовыми пистолетами и револьверами, огнестрельным спортивным и охотничьим оружием, пневматическим оружием с дульной энергией свыше 7,5 Дж, сигнальным и метательным оружием (далее, если не указано иное, - оружие).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b/>
          <w:sz w:val="19"/>
          <w:szCs w:val="19"/>
        </w:rPr>
      </w:pPr>
      <w:r w:rsidRPr="006A60E6">
        <w:rPr>
          <w:rFonts w:ascii="Times New Roman" w:hAnsi="Times New Roman"/>
          <w:b/>
          <w:sz w:val="19"/>
          <w:szCs w:val="19"/>
        </w:rPr>
        <w:t>4. Владелец оружия обязан: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4.1. хранить оружие и патроны по месту проживания (пребывания) с соблюдением условий, обеспечивающих их сохранность, безопасность хранения и исключающих доступ к ним посторонних лиц, в запирающихся на замок сейфах или металлических шкафах, ящиках из высокопрочных материалов либо в деревянных ящиках, обитых железом. При этом оружие должно быть разряжено и поставлено на предохранитель;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4.2. всегда обращаться с оружием как с заряженным и готовым к производству выстрела;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4.3. соблюдать требования безопасности, изложенные в паспорте (инструкции по эксплуатации) конкретной модели оружия;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4.4. во время спортивных мероприятий, учебных и тренировочных стрельб заряжать оружие и начинать стрельбу только с разрешения руководителя стрельб;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4.5. проверять каналы ствола, а также составные части оружия до и после стрельбы, а также после падения оружия на наличие в (на) них посторонних предметов и при необходимости удалять их;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4.6. приступать к стрельбе из оружия только после изучения его устройства, приемов разборки, сборки, заряжания и разряжания, методов прицеливания и ведения стрельбы, а также настоящих Правил;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4.7. производить пристрелку оружия только в местах, специально предназначенных для этой цели;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4.8. при стрельбе учитывать траекторию полета пули, поражающих элементов метательного оружия, возможные негативные последствия при поражении цели, рикошете и промахе;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4.9. по окончании стрельбы разрядить оружие;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4.10. перевозить оружие разряженным и упакованным в транспортную тару, футляр или чехол. При перевозке патроны к оружию, поражающие элементы метательного оружия (далее - поражающие элементы) могут быть упакованы вместе с оружием без досылания их в патронник, снаряжения магазина или барабана;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4.11. предотвращать падение оружия и патронов к нему.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b/>
          <w:sz w:val="19"/>
          <w:szCs w:val="19"/>
        </w:rPr>
      </w:pPr>
      <w:r w:rsidRPr="006A60E6">
        <w:rPr>
          <w:rFonts w:ascii="Times New Roman" w:hAnsi="Times New Roman"/>
          <w:b/>
          <w:sz w:val="19"/>
          <w:szCs w:val="19"/>
        </w:rPr>
        <w:t>5. Запрещается: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5.1. без необходимости заряжать оружие, выключать предохранитель, накладывать палец на спусковой крючок до момента прицеливания;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5.2. направлять оружие, даже если оно не заряжено, в сторону людей, домашних животных, транспортных средств или по направлению их возможного появления, зданий, сооружений, проводов и опор линий электропередач, а также в иных опасных направлениях, за исключением случаев самообороны;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 xml:space="preserve">5.3. хранить, носить, перевозить и использовать оружие и патроны к нему без соответствующего </w:t>
      </w:r>
      <w:hyperlink r:id="rId7" w:history="1">
        <w:r w:rsidRPr="006A60E6">
          <w:rPr>
            <w:rFonts w:ascii="Times New Roman" w:hAnsi="Times New Roman"/>
            <w:color w:val="0000FF"/>
            <w:sz w:val="19"/>
            <w:szCs w:val="19"/>
          </w:rPr>
          <w:t>разрешения</w:t>
        </w:r>
      </w:hyperlink>
      <w:r w:rsidRPr="006A60E6">
        <w:rPr>
          <w:rFonts w:ascii="Times New Roman" w:hAnsi="Times New Roman"/>
          <w:sz w:val="19"/>
          <w:szCs w:val="19"/>
        </w:rPr>
        <w:t xml:space="preserve"> на их хранение и ношение;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5.4. использовать для стрельбы неисправные либо поврежденные (имеющие трещины, забоины, вздутия, коррозию) оружие и патроны к нему, а также метательное оружие с явными дефектами (сколы, трещины, открученные винты, повреждения тетивы);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lastRenderedPageBreak/>
        <w:t>5.5. применять патроны к оружию и поражающие элементы, не предназначенные для стрельбы из используемой модели оружия, патроны с самостоятельно увеличенным пороховым зарядом, поражающие элементы, изготовленные кустарным способом, патроны с истекшим сроком годности, осечные патроны;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5.6. стрелять из неустойчивых положений или одновременно из нескольких стволов многоствольного оружия;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5.7. стрелять по неясно видимой цели, в условиях ограниченной видимости, а также на шум, шорох;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5.8. самостоятельно производить ремонт составных частей и компонентов оружия, вносить в них конструктивные изменения;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5.9. оставлять оружие и патроны к нему вне специально оборудованных мест хранения, а также передавать их посторонним лицам;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5.10. носить, перевозить и использовать оружие, снаряжать патроны к нему в состоянии, вызванном потреблением наркотических средств, психотропных, токсических и других одурманивающих веществ, и (или) в состоянии алкогольного опьянения, под воздействием лекарственных средств, снижающих внимание и быстроту реакции, а также в болезненном или утомленном состоянии, ставящем под угрозу безопасность людей и сохранность оружия и патронов к нему.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jc w:val="center"/>
        <w:rPr>
          <w:rFonts w:ascii="Times New Roman" w:hAnsi="Times New Roman"/>
          <w:b/>
          <w:sz w:val="19"/>
          <w:szCs w:val="19"/>
        </w:rPr>
      </w:pPr>
      <w:r w:rsidRPr="006A60E6">
        <w:rPr>
          <w:rFonts w:ascii="Times New Roman" w:hAnsi="Times New Roman"/>
          <w:b/>
          <w:sz w:val="19"/>
          <w:szCs w:val="19"/>
        </w:rPr>
        <w:t>ГАЗОВЫЕ ПИСТОЛЕТЫ И РЕВОЛЬВЕРЫ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b/>
          <w:sz w:val="19"/>
          <w:szCs w:val="19"/>
        </w:rPr>
      </w:pPr>
      <w:r w:rsidRPr="006A60E6">
        <w:rPr>
          <w:rFonts w:ascii="Times New Roman" w:hAnsi="Times New Roman"/>
          <w:b/>
          <w:sz w:val="19"/>
          <w:szCs w:val="19"/>
        </w:rPr>
        <w:t>6. Владелец газовых пистолетов и револьверов (далее - газовое оружие) обязан: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6.1. хранить, носить и перевозить патроны к газовому оружию в герметичной упаковке;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6.2. после вскрытия упаковки с патронами к газовому оружию убедиться в отсутствии слезоточивых или раздражающих веществ в виде порошка на патронах и внутренних поверхностях упаковки;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6.3. протирать патроны к газовому оружию тампоном, смоченным спиртом или спиртовым раствором, если после вскрытия упаковки с патронами ощущается воздействие слезоточивых или раздражающих веществ (чихание, першение в горле, жжение в глазах и носу, слезотечение, выделения из носа);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6.4. при заряжании и разряжании направлять газовое оружие вверх либо в ином безопасном направлении;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6.5. во избежание воздействия аэрозольного облака при выстреле держать газовое оружие в вытянутой руке, после выстрела сразу же отойти на несколько метров в сторону;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6.6. не касаться лица, особенно глаз, руками, которые контактировали с патронами к газовому оружию, стреляными гильзами и деталями газового оружия;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6.7. после стрельбы газовое оружие почистить тканью, смоченной спиртом или спиртовым раствором, содержащим не менее 40 процентов спирта, и поместить в полиэтиленовый пакет.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b/>
          <w:sz w:val="19"/>
          <w:szCs w:val="19"/>
        </w:rPr>
      </w:pPr>
      <w:r w:rsidRPr="006A60E6">
        <w:rPr>
          <w:rFonts w:ascii="Times New Roman" w:hAnsi="Times New Roman"/>
          <w:b/>
          <w:sz w:val="19"/>
          <w:szCs w:val="19"/>
        </w:rPr>
        <w:t>7. Запрещается: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7.1. использовать газовое оружие при встречном ветре и внутри замкнутого ограниченного пространства (в комнате, лифте, транспортном средстве), на расстоянии менее 1 метра от дульного среза до объекта поражения;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7.2. использовать патроны к газовому оружию, снаряженные пулевыми и дробовыми зарядами, веществами, не разрешенными к применению Министерством здравоохранения Республики Беларусь, случайно найденные патроны;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7.3. при стрельбе из газового оружия со свободным ходом затвора держать такое оружие за затвор либо размещать руку в зоне его движения;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7.4. хранить газовое оружие и патроны к нему в одном помещении с горючими, легковоспламеняющимися и химически агрессивными материалами;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7.5. носить газовое оружие, патроны к нему в карманах одежды, допускать нагрев и попадание на них грязи и атмосферных осадков;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7.6. во избежание последствий затяжного выстрела открывать затвор (барабан) газового оружия ранее чем через 5 секунд после осечки;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7.7. использовать случайно найденные патроны к газовому оружию.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jc w:val="center"/>
        <w:rPr>
          <w:rFonts w:ascii="Times New Roman" w:hAnsi="Times New Roman"/>
          <w:b/>
          <w:sz w:val="19"/>
          <w:szCs w:val="19"/>
        </w:rPr>
      </w:pPr>
      <w:r w:rsidRPr="006A60E6">
        <w:rPr>
          <w:rFonts w:ascii="Times New Roman" w:hAnsi="Times New Roman"/>
          <w:b/>
          <w:sz w:val="19"/>
          <w:szCs w:val="19"/>
        </w:rPr>
        <w:t>ОГНЕСТРЕЛЬНОЕ СПОРТИВНОЕ И ОХОТНИЧЬЕ ОРУЖИЕ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b/>
          <w:sz w:val="19"/>
          <w:szCs w:val="19"/>
        </w:rPr>
      </w:pPr>
      <w:r w:rsidRPr="006A60E6">
        <w:rPr>
          <w:rFonts w:ascii="Times New Roman" w:hAnsi="Times New Roman"/>
          <w:b/>
          <w:sz w:val="19"/>
          <w:szCs w:val="19"/>
        </w:rPr>
        <w:t>8. Владелец огнестрельного спортивного и охотничьего оружия (далее - огнестрельное оружие) обязан: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8.1. своевременно производить чистку и смазку канала ствола (стволов), составных частей огнестрельного оружия, не допускать образования на (в) них коррозии;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8.2. при заряжании и разряжании направлять огнестрельное оружие вверх либо в ином безопасном направлении.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b/>
          <w:sz w:val="19"/>
          <w:szCs w:val="19"/>
        </w:rPr>
      </w:pPr>
      <w:r w:rsidRPr="006A60E6">
        <w:rPr>
          <w:rFonts w:ascii="Times New Roman" w:hAnsi="Times New Roman"/>
          <w:b/>
          <w:sz w:val="19"/>
          <w:szCs w:val="19"/>
        </w:rPr>
        <w:t>9. Запрещается: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9.1. досылать патрон в патронник (барабан) огнестрельного оружия силой либо забивать его;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9.2. во избежание последствий затяжного выстрела открывать затвор (барабан) огнестрельного оружия ранее чем через 5 секунд после осечки;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9.3. использовать случайно найденные патроны;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9.4. использовать огнестрельное оружие не по назначению;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9.5. при стрельбе из огнестрельного оружия со свободным ходом затвора держать такое оружие за затвор либо размещать руку в зоне его движения;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9.6. хранить огнестрельное оружие и патроны к нему в одном помещении с горючими, легковоспламеняющимися и химически агрессивными материалами;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9.7. носить короткоствольное огнестрельное оружие в карманах одежды.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jc w:val="center"/>
        <w:rPr>
          <w:rFonts w:ascii="Times New Roman" w:hAnsi="Times New Roman"/>
          <w:b/>
          <w:sz w:val="19"/>
          <w:szCs w:val="19"/>
        </w:rPr>
      </w:pPr>
      <w:r w:rsidRPr="006A60E6">
        <w:rPr>
          <w:rFonts w:ascii="Times New Roman" w:hAnsi="Times New Roman"/>
          <w:b/>
          <w:sz w:val="19"/>
          <w:szCs w:val="19"/>
        </w:rPr>
        <w:t>ПНЕВМАТИЧЕСКОЕ ОРУЖИЕ С ДУЛЬНОЙ ЭНЕРГИЕЙ СВЫШЕ 7,5 ДЖ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10. Владелец пневматического оружия с дульной энергией свыше 7,5 Дж (далее - пневматическое оружие) обязан при заряжании и разряжании направлять пневматическое оружие вверх либо в ином безопасном направлении.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b/>
          <w:sz w:val="19"/>
          <w:szCs w:val="19"/>
        </w:rPr>
      </w:pPr>
      <w:r w:rsidRPr="006A60E6">
        <w:rPr>
          <w:rFonts w:ascii="Times New Roman" w:hAnsi="Times New Roman"/>
          <w:b/>
          <w:sz w:val="19"/>
          <w:szCs w:val="19"/>
        </w:rPr>
        <w:t>11. Запрещается: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11.1. ношение и перевозка в населенных пунктах пневматического оружия в незачехленном виде, а также использование такого оружия в населенных пунктах вне стрелковых тиров, стрельбищ, стрелково-охотничьих стендов;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11.2. использовать в качестве пуль предметы, специально не предназначенные для конкретной модели пневматического оружия;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11.3. повторно использовать стреляные пули;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11.4. носить короткоствольное пневматическое оружие в карманах одежды.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jc w:val="center"/>
        <w:rPr>
          <w:rFonts w:ascii="Times New Roman" w:hAnsi="Times New Roman"/>
          <w:b/>
          <w:sz w:val="19"/>
          <w:szCs w:val="19"/>
        </w:rPr>
      </w:pPr>
      <w:r w:rsidRPr="006A60E6">
        <w:rPr>
          <w:rFonts w:ascii="Times New Roman" w:hAnsi="Times New Roman"/>
          <w:b/>
          <w:sz w:val="19"/>
          <w:szCs w:val="19"/>
        </w:rPr>
        <w:t>МЕТАТЕЛЬНОЕ ОРУЖИЕ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14. Владелец метательного оружия обязан взводить, заряжать метательное оружие только на линии стрельбы и строго в направлении цели.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b/>
          <w:sz w:val="19"/>
          <w:szCs w:val="19"/>
        </w:rPr>
      </w:pPr>
      <w:r w:rsidRPr="006A60E6">
        <w:rPr>
          <w:rFonts w:ascii="Times New Roman" w:hAnsi="Times New Roman"/>
          <w:b/>
          <w:sz w:val="19"/>
          <w:szCs w:val="19"/>
        </w:rPr>
        <w:t>15. Запрещается: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15.1. передвигаться с заряженным, взведенным метательным оружием (кроме вольерной охоты);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15.2. производить холостой выстрел (спуск тетивы без поражающего элемента), так как это приводит к выходу метательного оружия из строя;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15.3. стрелять из метательного оружия вертикально вверх;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15.4. передавать заряженное, взведенное метательное оружие другому лицу;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15.5. оставлять метательное оружие заряженным, взведенным;</w:t>
      </w:r>
    </w:p>
    <w:p w:rsidR="006A60E6" w:rsidRPr="006A60E6" w:rsidRDefault="006A60E6" w:rsidP="006A60E6">
      <w:pPr>
        <w:autoSpaceDE w:val="0"/>
        <w:autoSpaceDN w:val="0"/>
        <w:adjustRightInd w:val="0"/>
        <w:spacing w:after="0" w:line="187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6A60E6">
        <w:rPr>
          <w:rFonts w:ascii="Times New Roman" w:hAnsi="Times New Roman"/>
          <w:sz w:val="19"/>
          <w:szCs w:val="19"/>
        </w:rPr>
        <w:t>15.6. располагать пальцы и другие части тела в зоне движения тетивы.</w:t>
      </w:r>
    </w:p>
    <w:sectPr w:rsidR="006A60E6" w:rsidRPr="006A60E6" w:rsidSect="00575373">
      <w:headerReference w:type="even" r:id="rId8"/>
      <w:headerReference w:type="default" r:id="rId9"/>
      <w:headerReference w:type="first" r:id="rId10"/>
      <w:pgSz w:w="11907" w:h="16839" w:code="9"/>
      <w:pgMar w:top="284" w:right="424" w:bottom="284" w:left="851" w:header="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BE2" w:rsidRDefault="00295BE2" w:rsidP="000F1B3E">
      <w:pPr>
        <w:spacing w:after="0" w:line="240" w:lineRule="auto"/>
      </w:pPr>
      <w:r>
        <w:separator/>
      </w:r>
    </w:p>
  </w:endnote>
  <w:endnote w:type="continuationSeparator" w:id="1">
    <w:p w:rsidR="00295BE2" w:rsidRDefault="00295BE2" w:rsidP="000F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BE2" w:rsidRDefault="00295BE2" w:rsidP="000F1B3E">
      <w:pPr>
        <w:spacing w:after="0" w:line="240" w:lineRule="auto"/>
      </w:pPr>
      <w:r>
        <w:separator/>
      </w:r>
    </w:p>
  </w:footnote>
  <w:footnote w:type="continuationSeparator" w:id="1">
    <w:p w:rsidR="00295BE2" w:rsidRDefault="00295BE2" w:rsidP="000F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3E" w:rsidRDefault="000F1B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8954" o:spid="_x0000_s2050" type="#_x0000_t75" style="position:absolute;margin-left:0;margin-top:0;width:530.25pt;height:798.8pt;z-index:-251658752;mso-position-horizontal:center;mso-position-horizontal-relative:margin;mso-position-vertical:center;mso-position-vertical-relative:margin" o:allowincell="f">
          <v:imagedata r:id="rId1" o:title="Копия Герб МВД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3E" w:rsidRDefault="000F1B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8955" o:spid="_x0000_s2051" type="#_x0000_t75" style="position:absolute;margin-left:0;margin-top:0;width:530.25pt;height:798.8pt;z-index:-251657728;mso-position-horizontal:center;mso-position-horizontal-relative:margin;mso-position-vertical:center;mso-position-vertical-relative:margin" o:allowincell="f">
          <v:imagedata r:id="rId1" o:title="Копия Герб МВД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3E" w:rsidRDefault="000F1B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8953" o:spid="_x0000_s2049" type="#_x0000_t75" style="position:absolute;margin-left:0;margin-top:0;width:530.25pt;height:798.8pt;z-index:-251659776;mso-position-horizontal:center;mso-position-horizontal-relative:margin;mso-position-vertical:center;mso-position-vertical-relative:margin" o:allowincell="f">
          <v:imagedata r:id="rId1" o:title="Копия Герб МВД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209A"/>
    <w:multiLevelType w:val="hybridMultilevel"/>
    <w:tmpl w:val="5EAA24B2"/>
    <w:lvl w:ilvl="0" w:tplc="84566A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22528"/>
    <w:rsid w:val="00037B8F"/>
    <w:rsid w:val="00076525"/>
    <w:rsid w:val="000A3EFF"/>
    <w:rsid w:val="000A5838"/>
    <w:rsid w:val="000F1B3E"/>
    <w:rsid w:val="0011449D"/>
    <w:rsid w:val="001238EA"/>
    <w:rsid w:val="00132D00"/>
    <w:rsid w:val="00133058"/>
    <w:rsid w:val="00134296"/>
    <w:rsid w:val="001411CC"/>
    <w:rsid w:val="00150418"/>
    <w:rsid w:val="001A122D"/>
    <w:rsid w:val="00295BE2"/>
    <w:rsid w:val="00322528"/>
    <w:rsid w:val="00330EF0"/>
    <w:rsid w:val="00334770"/>
    <w:rsid w:val="0036273A"/>
    <w:rsid w:val="00371FFD"/>
    <w:rsid w:val="003D207F"/>
    <w:rsid w:val="003E6D67"/>
    <w:rsid w:val="00420165"/>
    <w:rsid w:val="00450C94"/>
    <w:rsid w:val="00486D5E"/>
    <w:rsid w:val="00506FB5"/>
    <w:rsid w:val="005204C1"/>
    <w:rsid w:val="00527BC3"/>
    <w:rsid w:val="00544E55"/>
    <w:rsid w:val="00575373"/>
    <w:rsid w:val="00580CB6"/>
    <w:rsid w:val="005E0EAF"/>
    <w:rsid w:val="00656D40"/>
    <w:rsid w:val="00662BCD"/>
    <w:rsid w:val="00682233"/>
    <w:rsid w:val="006A60E6"/>
    <w:rsid w:val="006B1615"/>
    <w:rsid w:val="006C0AC4"/>
    <w:rsid w:val="006D7498"/>
    <w:rsid w:val="007111D3"/>
    <w:rsid w:val="00771972"/>
    <w:rsid w:val="0079589F"/>
    <w:rsid w:val="007963A5"/>
    <w:rsid w:val="007A18D1"/>
    <w:rsid w:val="007B4731"/>
    <w:rsid w:val="007D175A"/>
    <w:rsid w:val="007F5E02"/>
    <w:rsid w:val="007F7646"/>
    <w:rsid w:val="008009E8"/>
    <w:rsid w:val="00805E7F"/>
    <w:rsid w:val="00806662"/>
    <w:rsid w:val="008140F6"/>
    <w:rsid w:val="00863C1F"/>
    <w:rsid w:val="008877F2"/>
    <w:rsid w:val="008B1982"/>
    <w:rsid w:val="008C0877"/>
    <w:rsid w:val="00902E9D"/>
    <w:rsid w:val="00905D78"/>
    <w:rsid w:val="00923617"/>
    <w:rsid w:val="00926283"/>
    <w:rsid w:val="00930CD0"/>
    <w:rsid w:val="00931CDB"/>
    <w:rsid w:val="009621D8"/>
    <w:rsid w:val="0097041B"/>
    <w:rsid w:val="00994769"/>
    <w:rsid w:val="009E12ED"/>
    <w:rsid w:val="00A1647E"/>
    <w:rsid w:val="00A16DEF"/>
    <w:rsid w:val="00A350C6"/>
    <w:rsid w:val="00A619B1"/>
    <w:rsid w:val="00A65A1C"/>
    <w:rsid w:val="00A84EFF"/>
    <w:rsid w:val="00AA420C"/>
    <w:rsid w:val="00AB6F31"/>
    <w:rsid w:val="00AC1173"/>
    <w:rsid w:val="00AD12CB"/>
    <w:rsid w:val="00AE7C99"/>
    <w:rsid w:val="00B56D2E"/>
    <w:rsid w:val="00B66F12"/>
    <w:rsid w:val="00B862E4"/>
    <w:rsid w:val="00BA0C7C"/>
    <w:rsid w:val="00BC19DC"/>
    <w:rsid w:val="00BD45E9"/>
    <w:rsid w:val="00BE3E24"/>
    <w:rsid w:val="00BF7252"/>
    <w:rsid w:val="00C0765D"/>
    <w:rsid w:val="00C22E19"/>
    <w:rsid w:val="00C36965"/>
    <w:rsid w:val="00C61D18"/>
    <w:rsid w:val="00C7232E"/>
    <w:rsid w:val="00C861FD"/>
    <w:rsid w:val="00CB70F6"/>
    <w:rsid w:val="00D0212C"/>
    <w:rsid w:val="00D0797A"/>
    <w:rsid w:val="00D810B9"/>
    <w:rsid w:val="00DC26DE"/>
    <w:rsid w:val="00E119B2"/>
    <w:rsid w:val="00E80374"/>
    <w:rsid w:val="00E81CD6"/>
    <w:rsid w:val="00F40107"/>
    <w:rsid w:val="00F50F02"/>
    <w:rsid w:val="00F6169C"/>
    <w:rsid w:val="00F66143"/>
    <w:rsid w:val="00F93B78"/>
    <w:rsid w:val="00FB6E88"/>
    <w:rsid w:val="00FD7D0F"/>
    <w:rsid w:val="00FE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5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0F1B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F1B3E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F1B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F1B3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7D13326B63783E7450FD649BABA6667489882D39BD44BC37350DBF3E6FF258BB07069374287EA2CC4D29C769m4H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13761</CharactersWithSpaces>
  <SharedDoc>false</SharedDoc>
  <HLinks>
    <vt:vector size="6" baseType="variant">
      <vt:variant>
        <vt:i4>4325381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consultantplus://offline/ref=6E7D13326B63783E7450FD649BABA6667489882D39BD44BC37350DBF3E6FF258BB07069374287EA2CC4D29C769m4HAG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yvv</cp:lastModifiedBy>
  <cp:revision>2</cp:revision>
  <dcterms:created xsi:type="dcterms:W3CDTF">2023-01-12T05:29:00Z</dcterms:created>
  <dcterms:modified xsi:type="dcterms:W3CDTF">2023-01-12T05:29:00Z</dcterms:modified>
</cp:coreProperties>
</file>