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2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proofErr w:type="spellStart"/>
      <w:r w:rsidRPr="00375A19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375A19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657599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) объявляет о проведении </w:t>
      </w:r>
      <w:r w:rsidR="00BD3979" w:rsidRPr="00375A19">
        <w:rPr>
          <w:rFonts w:ascii="Arial" w:hAnsi="Arial" w:cs="Arial"/>
          <w:color w:val="000000"/>
          <w:sz w:val="18"/>
          <w:szCs w:val="18"/>
        </w:rPr>
        <w:t>повторных</w:t>
      </w:r>
      <w:r w:rsidR="00F6069B" w:rsidRPr="00375A19">
        <w:rPr>
          <w:rFonts w:ascii="Arial" w:hAnsi="Arial" w:cs="Arial"/>
          <w:color w:val="000000"/>
          <w:sz w:val="18"/>
          <w:szCs w:val="18"/>
        </w:rPr>
        <w:t xml:space="preserve"> 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открытых торгов в форме аукциона по продаже имущества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F6069B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Продавец -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8E0AF5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375A19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Слоним, </w:t>
      </w:r>
      <w:r w:rsidR="00EC5577" w:rsidRPr="00375A19">
        <w:rPr>
          <w:rFonts w:ascii="Arial" w:hAnsi="Arial" w:cs="Arial"/>
          <w:color w:val="000000"/>
          <w:sz w:val="18"/>
          <w:szCs w:val="18"/>
        </w:rPr>
        <w:t>пер. 1-й Приречный, 45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D3979" w:rsidRDefault="00BD3979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BD3979" w:rsidRDefault="00E93409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Pr="008C0331">
          <w:rPr>
            <w:rStyle w:val="af3"/>
            <w:rFonts w:ascii="Arial" w:hAnsi="Arial" w:cs="Arial"/>
            <w:sz w:val="18"/>
            <w:szCs w:val="18"/>
          </w:rPr>
          <w:t>https://bankrot.gov.by/Messages/MessageItem/48231</w:t>
        </w:r>
      </w:hyperlink>
    </w:p>
    <w:p w:rsidR="00E93409" w:rsidRPr="00E93409" w:rsidRDefault="00E93409" w:rsidP="00471D08">
      <w:pPr>
        <w:spacing w:after="0" w:line="240" w:lineRule="auto"/>
        <w:rPr>
          <w:rStyle w:val="af3"/>
        </w:rPr>
      </w:pPr>
      <w:hyperlink r:id="rId6" w:history="1">
        <w:r w:rsidRPr="00E93409">
          <w:rPr>
            <w:rStyle w:val="af3"/>
            <w:rFonts w:ascii="Arial" w:hAnsi="Arial" w:cs="Arial"/>
            <w:sz w:val="18"/>
            <w:szCs w:val="18"/>
          </w:rPr>
          <w:t>https://bankrot.gov.by/Messages/MessageItem/50617</w:t>
        </w:r>
      </w:hyperlink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471D0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</w:t>
      </w:r>
      <w:r w:rsidR="00B60272">
        <w:rPr>
          <w:rFonts w:ascii="Arial" w:hAnsi="Arial" w:cs="Arial"/>
          <w:color w:val="000000"/>
          <w:sz w:val="18"/>
          <w:szCs w:val="18"/>
        </w:rPr>
        <w:t>С</w:t>
      </w:r>
      <w:r w:rsidRPr="00CC7682">
        <w:rPr>
          <w:rFonts w:ascii="Arial" w:hAnsi="Arial" w:cs="Arial"/>
          <w:color w:val="000000"/>
          <w:sz w:val="18"/>
          <w:szCs w:val="18"/>
        </w:rPr>
        <w:t xml:space="preserve">ПМК-64» 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р/с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74</w:t>
      </w:r>
      <w:r w:rsidR="00CC7682" w:rsidRPr="007547AC">
        <w:rPr>
          <w:rFonts w:ascii="Arial" w:hAnsi="Arial" w:cs="Arial"/>
          <w:color w:val="000000"/>
          <w:sz w:val="18"/>
          <w:szCs w:val="18"/>
        </w:rPr>
        <w:t xml:space="preserve">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 3012 4566 8001 4000 0000</w:t>
      </w:r>
      <w:r w:rsidRPr="007547AC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ОАО «</w:t>
      </w:r>
      <w:proofErr w:type="spellStart"/>
      <w:r w:rsidR="007547AC" w:rsidRPr="007547AC">
        <w:rPr>
          <w:rFonts w:ascii="Arial" w:hAnsi="Arial" w:cs="Arial"/>
          <w:color w:val="000000"/>
          <w:sz w:val="18"/>
          <w:szCs w:val="18"/>
        </w:rPr>
        <w:t>Белагропромбанк</w:t>
      </w:r>
      <w:proofErr w:type="spellEnd"/>
      <w:r w:rsidR="00C86214" w:rsidRPr="007547AC">
        <w:rPr>
          <w:rFonts w:ascii="Arial" w:hAnsi="Arial" w:cs="Arial"/>
          <w:color w:val="000000"/>
          <w:sz w:val="18"/>
          <w:szCs w:val="18"/>
        </w:rPr>
        <w:t>»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,</w:t>
      </w:r>
      <w:r w:rsidR="007547AC">
        <w:rPr>
          <w:rFonts w:ascii="Arial" w:hAnsi="Arial" w:cs="Arial"/>
          <w:color w:val="000000"/>
          <w:sz w:val="18"/>
          <w:szCs w:val="18"/>
        </w:rPr>
        <w:t xml:space="preserve"> г. Минск, 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БИК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ВАРВ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>BY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2Х</w:t>
      </w:r>
      <w:r w:rsidR="00C86214" w:rsidRPr="007547AC">
        <w:rPr>
          <w:rFonts w:ascii="Arial" w:hAnsi="Arial" w:cs="Arial"/>
          <w:color w:val="000000"/>
          <w:sz w:val="18"/>
          <w:szCs w:val="18"/>
        </w:rPr>
        <w:t xml:space="preserve">, УНП </w:t>
      </w:r>
      <w:r w:rsidR="007547AC" w:rsidRPr="007547AC">
        <w:rPr>
          <w:rFonts w:ascii="Arial" w:hAnsi="Arial" w:cs="Arial"/>
          <w:color w:val="000000"/>
          <w:sz w:val="18"/>
          <w:szCs w:val="18"/>
        </w:rPr>
        <w:t>591741160</w:t>
      </w:r>
      <w:r w:rsidRPr="007547AC">
        <w:rPr>
          <w:rFonts w:ascii="Arial" w:hAnsi="Arial" w:cs="Arial"/>
          <w:color w:val="000000"/>
          <w:sz w:val="18"/>
          <w:szCs w:val="18"/>
        </w:rPr>
        <w:t>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E93409">
        <w:rPr>
          <w:rFonts w:ascii="Arial" w:hAnsi="Arial" w:cs="Arial"/>
          <w:color w:val="000000"/>
          <w:sz w:val="18"/>
          <w:szCs w:val="18"/>
        </w:rPr>
        <w:t>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="00471D08">
        <w:rPr>
          <w:rFonts w:ascii="Arial" w:hAnsi="Arial" w:cs="Arial"/>
          <w:color w:val="000000"/>
          <w:sz w:val="18"/>
          <w:szCs w:val="18"/>
        </w:rPr>
        <w:t xml:space="preserve">;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-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>
        <w:rPr>
          <w:rFonts w:ascii="Arial" w:hAnsi="Arial" w:cs="Arial"/>
          <w:color w:val="000000"/>
          <w:sz w:val="18"/>
          <w:szCs w:val="18"/>
        </w:rPr>
        <w:t>: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 xml:space="preserve">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roman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_77@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="00471D08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069B">
        <w:rPr>
          <w:rFonts w:ascii="Arial" w:hAnsi="Arial" w:cs="Arial"/>
          <w:color w:val="000000"/>
          <w:sz w:val="18"/>
          <w:szCs w:val="18"/>
        </w:rPr>
        <w:t xml:space="preserve">Срок возможного </w:t>
      </w:r>
      <w:r w:rsidR="00E93409">
        <w:rPr>
          <w:rFonts w:ascii="Arial" w:hAnsi="Arial" w:cs="Arial"/>
          <w:color w:val="000000"/>
          <w:sz w:val="18"/>
          <w:szCs w:val="18"/>
        </w:rPr>
        <w:t>отказа от проведения торгов – до 29.05</w:t>
      </w:r>
      <w:r w:rsidRPr="00F6069B">
        <w:rPr>
          <w:rFonts w:ascii="Arial" w:hAnsi="Arial" w:cs="Arial"/>
          <w:color w:val="000000"/>
          <w:sz w:val="18"/>
          <w:szCs w:val="18"/>
        </w:rPr>
        <w:t>.20</w:t>
      </w:r>
      <w:r w:rsidR="003F0A38" w:rsidRPr="00F6069B">
        <w:rPr>
          <w:rFonts w:ascii="Arial" w:hAnsi="Arial" w:cs="Arial"/>
          <w:color w:val="000000"/>
          <w:sz w:val="18"/>
          <w:szCs w:val="18"/>
        </w:rPr>
        <w:t>20</w:t>
      </w:r>
      <w:r w:rsidRPr="00F6069B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 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г. Слоним, </w:t>
      </w:r>
      <w:r w:rsidR="00EC5577">
        <w:rPr>
          <w:rFonts w:ascii="Arial" w:hAnsi="Arial" w:cs="Arial"/>
          <w:color w:val="000000"/>
          <w:sz w:val="18"/>
          <w:szCs w:val="18"/>
        </w:rPr>
        <w:t>пер. 1-й Приречный, 45,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E0AF5" w:rsidRPr="00140CFC" w:rsidRDefault="00DC7DAD" w:rsidP="00471D08">
      <w:pPr>
        <w:shd w:val="clear" w:color="auto" w:fill="F4F7F5"/>
        <w:spacing w:before="270" w:after="0" w:line="240" w:lineRule="auto"/>
        <w:textAlignment w:val="baseline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Торги состоятся 02 июня</w:t>
      </w:r>
      <w:r w:rsidR="00BD3979">
        <w:rPr>
          <w:rFonts w:ascii="Arial" w:hAnsi="Arial" w:cs="Arial"/>
          <w:color w:val="2D2D2D"/>
          <w:sz w:val="20"/>
          <w:szCs w:val="20"/>
        </w:rPr>
        <w:t xml:space="preserve"> </w:t>
      </w:r>
      <w:r w:rsidR="00EC5577">
        <w:rPr>
          <w:rFonts w:ascii="Arial" w:hAnsi="Arial" w:cs="Arial"/>
          <w:color w:val="2D2D2D"/>
          <w:sz w:val="20"/>
          <w:szCs w:val="20"/>
        </w:rPr>
        <w:t>2020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 w:rsidR="008E0AF5">
        <w:rPr>
          <w:rFonts w:ascii="Arial" w:hAnsi="Arial" w:cs="Arial"/>
          <w:color w:val="2D2D2D"/>
          <w:sz w:val="20"/>
          <w:szCs w:val="20"/>
        </w:rPr>
        <w:t>года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 xml:space="preserve"> в </w:t>
      </w:r>
      <w:r>
        <w:rPr>
          <w:rFonts w:ascii="Arial" w:hAnsi="Arial" w:cs="Arial"/>
          <w:color w:val="2D2D2D"/>
          <w:sz w:val="20"/>
          <w:szCs w:val="20"/>
        </w:rPr>
        <w:t>14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>:</w:t>
      </w:r>
      <w:r>
        <w:rPr>
          <w:rFonts w:ascii="Arial" w:hAnsi="Arial" w:cs="Arial"/>
          <w:color w:val="2D2D2D"/>
          <w:sz w:val="20"/>
          <w:szCs w:val="20"/>
        </w:rPr>
        <w:t>30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 w:rsidR="008E0AF5"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="008E0AF5"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каб</w:t>
      </w:r>
      <w:proofErr w:type="spellEnd"/>
      <w:r w:rsidR="008E0AF5"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. 411</w:t>
      </w:r>
      <w:r w:rsidR="008E0AF5"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8E0AF5" w:rsidRDefault="008E0AF5" w:rsidP="00471D08">
      <w:pPr>
        <w:spacing w:line="240" w:lineRule="auto"/>
        <w:rPr>
          <w:rFonts w:ascii="Arial" w:hAnsi="Arial" w:cs="Arial"/>
          <w:color w:val="2D2D2D"/>
          <w:sz w:val="20"/>
          <w:szCs w:val="20"/>
        </w:rPr>
      </w:pPr>
      <w:r w:rsidRPr="00140CFC">
        <w:rPr>
          <w:rFonts w:ascii="Arial" w:hAnsi="Arial" w:cs="Arial"/>
          <w:color w:val="2D2D2D"/>
          <w:sz w:val="20"/>
          <w:szCs w:val="20"/>
        </w:rPr>
        <w:t xml:space="preserve">Заявки принимаются с </w:t>
      </w:r>
      <w:r w:rsidR="00DF06B0">
        <w:rPr>
          <w:rFonts w:ascii="Arial" w:hAnsi="Arial" w:cs="Arial"/>
          <w:color w:val="2D2D2D"/>
          <w:sz w:val="20"/>
          <w:szCs w:val="20"/>
        </w:rPr>
        <w:t>13 мая</w:t>
      </w:r>
      <w:r w:rsidR="00B60272">
        <w:rPr>
          <w:rFonts w:ascii="Arial" w:hAnsi="Arial" w:cs="Arial"/>
          <w:color w:val="2D2D2D"/>
          <w:sz w:val="20"/>
          <w:szCs w:val="20"/>
        </w:rPr>
        <w:t xml:space="preserve"> 2020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 w:rsidR="004D6A07">
        <w:rPr>
          <w:rFonts w:ascii="Arial" w:hAnsi="Arial" w:cs="Arial"/>
          <w:color w:val="2D2D2D"/>
          <w:sz w:val="20"/>
          <w:szCs w:val="20"/>
        </w:rPr>
        <w:t>12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:00 до </w:t>
      </w:r>
      <w:r w:rsidR="00DF06B0">
        <w:rPr>
          <w:rFonts w:ascii="Arial" w:hAnsi="Arial" w:cs="Arial"/>
          <w:color w:val="2D2D2D"/>
          <w:sz w:val="20"/>
          <w:szCs w:val="20"/>
        </w:rPr>
        <w:t>01 июня</w:t>
      </w:r>
      <w:r>
        <w:rPr>
          <w:rFonts w:ascii="Arial" w:hAnsi="Arial" w:cs="Arial"/>
          <w:color w:val="2D2D2D"/>
          <w:sz w:val="20"/>
          <w:szCs w:val="20"/>
        </w:rPr>
        <w:t xml:space="preserve"> </w:t>
      </w:r>
      <w:r w:rsidRPr="00140CFC">
        <w:rPr>
          <w:rFonts w:ascii="Arial" w:hAnsi="Arial" w:cs="Arial"/>
          <w:color w:val="2D2D2D"/>
          <w:sz w:val="20"/>
          <w:szCs w:val="20"/>
        </w:rPr>
        <w:t>20</w:t>
      </w:r>
      <w:r w:rsidR="00B60272">
        <w:rPr>
          <w:rFonts w:ascii="Arial" w:hAnsi="Arial" w:cs="Arial"/>
          <w:color w:val="2D2D2D"/>
          <w:sz w:val="20"/>
          <w:szCs w:val="20"/>
        </w:rPr>
        <w:t>20</w:t>
      </w:r>
      <w:r>
        <w:rPr>
          <w:rFonts w:ascii="Arial" w:hAnsi="Arial" w:cs="Arial"/>
          <w:color w:val="2D2D2D"/>
          <w:sz w:val="20"/>
          <w:szCs w:val="20"/>
        </w:rPr>
        <w:t xml:space="preserve">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 w:rsidR="00DF06B0">
        <w:rPr>
          <w:rFonts w:ascii="Arial" w:hAnsi="Arial" w:cs="Arial"/>
          <w:color w:val="2D2D2D"/>
          <w:sz w:val="20"/>
          <w:szCs w:val="20"/>
        </w:rPr>
        <w:t>14</w:t>
      </w:r>
      <w:r w:rsidR="00EC5577">
        <w:rPr>
          <w:rFonts w:ascii="Arial" w:hAnsi="Arial" w:cs="Arial"/>
          <w:color w:val="2D2D2D"/>
          <w:sz w:val="20"/>
          <w:szCs w:val="20"/>
        </w:rPr>
        <w:t>:</w:t>
      </w:r>
      <w:r w:rsidR="00DF06B0">
        <w:rPr>
          <w:rFonts w:ascii="Arial" w:hAnsi="Arial" w:cs="Arial"/>
          <w:color w:val="2D2D2D"/>
          <w:sz w:val="20"/>
          <w:szCs w:val="20"/>
        </w:rPr>
        <w:t>30</w:t>
      </w:r>
      <w:r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375A19" w:rsidRDefault="00A52EAA" w:rsidP="00375A19">
      <w:pPr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Лоты</w:t>
      </w:r>
    </w:p>
    <w:p w:rsidR="00EC5577" w:rsidRDefault="00EC5577" w:rsidP="00471D08">
      <w:pPr>
        <w:spacing w:after="0"/>
        <w:rPr>
          <w:rFonts w:ascii="Times New Roman" w:hAnsi="Times New Roman"/>
        </w:rPr>
      </w:pPr>
      <w:r w:rsidRPr="00EC5577">
        <w:rPr>
          <w:rFonts w:ascii="Times New Roman" w:hAnsi="Times New Roman"/>
        </w:rPr>
        <w:t>Объекты недвижимости:</w:t>
      </w:r>
    </w:p>
    <w:tbl>
      <w:tblPr>
        <w:tblW w:w="14214" w:type="dxa"/>
        <w:tblInd w:w="93" w:type="dxa"/>
        <w:tblLook w:val="04A0" w:firstRow="1" w:lastRow="0" w:firstColumn="1" w:lastColumn="0" w:noHBand="0" w:noVBand="1"/>
      </w:tblPr>
      <w:tblGrid>
        <w:gridCol w:w="890"/>
        <w:gridCol w:w="1026"/>
        <w:gridCol w:w="7053"/>
        <w:gridCol w:w="1843"/>
        <w:gridCol w:w="1701"/>
        <w:gridCol w:w="1701"/>
      </w:tblGrid>
      <w:tr w:rsidR="00375A19" w:rsidRPr="00471D08" w:rsidTr="00375A19">
        <w:trPr>
          <w:trHeight w:val="315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471D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Задаток </w:t>
            </w:r>
          </w:p>
        </w:tc>
      </w:tr>
      <w:tr w:rsidR="00375A19" w:rsidRPr="00471D08" w:rsidTr="004D6A07">
        <w:trPr>
          <w:trHeight w:val="4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Административное здание/Здание административно-хозяйственное, наименование-административное здание. Кадастровый № 450/С-18657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450/С-18657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154 560,00р</w:t>
            </w:r>
            <w:r w:rsidR="00375A19" w:rsidRPr="00471D0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7 728,00р</w:t>
            </w:r>
            <w:r w:rsidR="00375A19" w:rsidRPr="00471D0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75A19" w:rsidRPr="00471D08" w:rsidTr="00DF06B0">
        <w:trPr>
          <w:trHeight w:val="19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Гаражи/</w:t>
            </w:r>
            <w:proofErr w:type="gramStart"/>
            <w:r w:rsidRPr="00471D08">
              <w:rPr>
                <w:rFonts w:ascii="Times New Roman" w:hAnsi="Times New Roman"/>
                <w:color w:val="000000"/>
              </w:rPr>
              <w:t>Здание</w:t>
            </w:r>
            <w:proofErr w:type="gramEnd"/>
            <w:r w:rsidRPr="00471D08">
              <w:rPr>
                <w:rFonts w:ascii="Times New Roman" w:hAnsi="Times New Roman"/>
                <w:color w:val="000000"/>
              </w:rPr>
              <w:t xml:space="preserve"> специализированное автомобильного транспорта, наименование-здание гаража, кадастровый № 450/С-18658.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19" w:rsidRPr="00471D08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450/С-18658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471D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24 192,00р.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471D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1D08">
              <w:rPr>
                <w:rFonts w:ascii="Times New Roman" w:hAnsi="Times New Roman"/>
                <w:color w:val="000000"/>
              </w:rPr>
              <w:t>1 209,60р</w:t>
            </w:r>
            <w:r w:rsidR="00375A19" w:rsidRPr="00471D0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EE1DC7" w:rsidRDefault="00EE1DC7" w:rsidP="00EC5577">
      <w:pPr>
        <w:spacing w:after="0"/>
        <w:rPr>
          <w:rFonts w:ascii="Times New Roman" w:hAnsi="Times New Roman"/>
        </w:rPr>
      </w:pPr>
    </w:p>
    <w:p w:rsidR="00471D08" w:rsidRPr="00EC5577" w:rsidRDefault="00471D08" w:rsidP="00EC5577">
      <w:pPr>
        <w:spacing w:after="0"/>
        <w:rPr>
          <w:rFonts w:ascii="Times New Roman" w:hAnsi="Times New Roman"/>
        </w:rPr>
      </w:pPr>
    </w:p>
    <w:p w:rsidR="00B60272" w:rsidRDefault="00B60272" w:rsidP="00B60272">
      <w:pPr>
        <w:spacing w:after="0" w:line="240" w:lineRule="auto"/>
        <w:jc w:val="both"/>
        <w:rPr>
          <w:rFonts w:ascii="Times New Roman" w:hAnsi="Times New Roman"/>
        </w:rPr>
      </w:pPr>
      <w:r w:rsidRPr="00B60272">
        <w:rPr>
          <w:rFonts w:ascii="Times New Roman" w:hAnsi="Times New Roman"/>
        </w:rPr>
        <w:lastRenderedPageBreak/>
        <w:t>Транспортные средства и тракторная техника:</w:t>
      </w:r>
    </w:p>
    <w:tbl>
      <w:tblPr>
        <w:tblW w:w="13654" w:type="dxa"/>
        <w:tblInd w:w="93" w:type="dxa"/>
        <w:tblLook w:val="04A0" w:firstRow="1" w:lastRow="0" w:firstColumn="1" w:lastColumn="0" w:noHBand="0" w:noVBand="1"/>
      </w:tblPr>
      <w:tblGrid>
        <w:gridCol w:w="960"/>
        <w:gridCol w:w="955"/>
        <w:gridCol w:w="4219"/>
        <w:gridCol w:w="2694"/>
        <w:gridCol w:w="1701"/>
        <w:gridCol w:w="1842"/>
        <w:gridCol w:w="1283"/>
      </w:tblGrid>
      <w:tr w:rsidR="00375A19" w:rsidRPr="00471D08" w:rsidTr="00471D08">
        <w:trPr>
          <w:trHeight w:val="1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Марка/Модель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DF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</w:t>
            </w:r>
          </w:p>
        </w:tc>
      </w:tr>
      <w:tr w:rsidR="00375A19" w:rsidRPr="00EE1DC7" w:rsidTr="00471D08">
        <w:trPr>
          <w:trHeight w:val="1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УАЗ 390944 грузовой бортовой тентовый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АВ1625-4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19" w:rsidRPr="00EE1DC7" w:rsidRDefault="00471D08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3 896,00р.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71D08" w:rsidP="00EE1DC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194,80р.</w:t>
            </w:r>
          </w:p>
        </w:tc>
      </w:tr>
      <w:tr w:rsidR="00375A19" w:rsidRPr="00EE1DC7" w:rsidTr="00471D08">
        <w:trPr>
          <w:trHeight w:val="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Ваз 21214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IB 3235-4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19" w:rsidRPr="00EE1DC7" w:rsidRDefault="00471D08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3 042,40р.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71D08" w:rsidP="00EE1DC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152,12р.</w:t>
            </w:r>
          </w:p>
        </w:tc>
      </w:tr>
      <w:tr w:rsidR="00375A19" w:rsidRPr="00EE1DC7" w:rsidTr="00471D08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УАЗ 39094 грузовой бортовой тентовый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АК 1540-4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EE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19" w:rsidRPr="00EE1DC7" w:rsidRDefault="00471D08" w:rsidP="00EE1D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3 449,60р.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71D08" w:rsidP="00EE1DC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172,48р.</w:t>
            </w:r>
          </w:p>
        </w:tc>
      </w:tr>
    </w:tbl>
    <w:p w:rsidR="00EE1DC7" w:rsidRDefault="00EE1DC7" w:rsidP="00B60272">
      <w:pPr>
        <w:spacing w:after="0" w:line="240" w:lineRule="auto"/>
        <w:jc w:val="both"/>
        <w:rPr>
          <w:rFonts w:ascii="Times New Roman" w:hAnsi="Times New Roman"/>
        </w:rPr>
      </w:pPr>
    </w:p>
    <w:p w:rsidR="00B60272" w:rsidRDefault="00B60272" w:rsidP="00B60272">
      <w:pPr>
        <w:spacing w:after="0" w:line="240" w:lineRule="auto"/>
        <w:ind w:right="-1"/>
        <w:jc w:val="both"/>
        <w:rPr>
          <w:rFonts w:ascii="Times New Roman" w:hAnsi="Times New Roman"/>
          <w:spacing w:val="-5"/>
          <w:lang w:eastAsia="x-none"/>
        </w:rPr>
      </w:pPr>
      <w:r w:rsidRPr="00B60272">
        <w:rPr>
          <w:rFonts w:ascii="Times New Roman" w:hAnsi="Times New Roman"/>
          <w:spacing w:val="-5"/>
          <w:lang w:val="x-none" w:eastAsia="x-none"/>
        </w:rPr>
        <w:t>Станки и оборудование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850"/>
        <w:gridCol w:w="1174"/>
        <w:gridCol w:w="3685"/>
        <w:gridCol w:w="2268"/>
        <w:gridCol w:w="1418"/>
      </w:tblGrid>
      <w:tr w:rsidR="00375A19" w:rsidRPr="00471D08" w:rsidTr="00375A19">
        <w:trPr>
          <w:trHeight w:val="6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471D08" w:rsidRDefault="00DF06B0" w:rsidP="00DF0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9" w:rsidRPr="00471D08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D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</w:t>
            </w:r>
          </w:p>
        </w:tc>
      </w:tr>
      <w:tr w:rsidR="00375A19" w:rsidRPr="00375A19" w:rsidTr="00471D08">
        <w:trPr>
          <w:trHeight w:val="1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Механизм с наклонным ножом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A19" w:rsidRPr="00375A19" w:rsidRDefault="00471D08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6 720,00р.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71D08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336,00р.</w:t>
            </w:r>
          </w:p>
        </w:tc>
      </w:tr>
      <w:tr w:rsidR="00375A19" w:rsidRPr="00375A19" w:rsidTr="00471D08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9" w:rsidRPr="00375A19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A1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EE1DC7" w:rsidRDefault="00375A19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DC7">
              <w:rPr>
                <w:rFonts w:ascii="Times New Roman" w:hAnsi="Times New Roman"/>
                <w:color w:val="000000"/>
              </w:rPr>
              <w:t>Станок вертикально сверлил.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A19" w:rsidRPr="00375A19" w:rsidRDefault="00471D08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5 760,00р.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A19" w:rsidRPr="00375A19" w:rsidRDefault="00471D08" w:rsidP="00375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288,00р.</w:t>
            </w:r>
          </w:p>
        </w:tc>
      </w:tr>
    </w:tbl>
    <w:p w:rsidR="00375A19" w:rsidRDefault="00375A19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</w:p>
    <w:p w:rsidR="00B60272" w:rsidRDefault="00914253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  <w:r w:rsidRPr="00375A19">
        <w:rPr>
          <w:rFonts w:ascii="Times New Roman" w:hAnsi="Times New Roman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hyperlink r:id="rId7" w:history="1">
        <w:r w:rsidRPr="00375A19">
          <w:rPr>
            <w:rStyle w:val="af3"/>
            <w:rFonts w:ascii="Times New Roman" w:hAnsi="Times New Roman"/>
            <w:sz w:val="20"/>
            <w:szCs w:val="20"/>
          </w:rPr>
          <w:t>https://vk.com/album-67272686_271534871</w:t>
        </w:r>
      </w:hyperlink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Default="00271B50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</w:p>
    <w:p w:rsidR="00271B50" w:rsidRPr="00375A19" w:rsidRDefault="00271B50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</w:p>
    <w:sectPr w:rsidR="00271B50" w:rsidRPr="00375A19" w:rsidSect="00375A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3F4D"/>
    <w:rsid w:val="00101637"/>
    <w:rsid w:val="00140690"/>
    <w:rsid w:val="001664D9"/>
    <w:rsid w:val="0017776B"/>
    <w:rsid w:val="001E4DF9"/>
    <w:rsid w:val="00271B50"/>
    <w:rsid w:val="0028124A"/>
    <w:rsid w:val="00375A19"/>
    <w:rsid w:val="003F0567"/>
    <w:rsid w:val="003F0A38"/>
    <w:rsid w:val="004346DC"/>
    <w:rsid w:val="00471D08"/>
    <w:rsid w:val="004845FB"/>
    <w:rsid w:val="004D6A07"/>
    <w:rsid w:val="004E54BF"/>
    <w:rsid w:val="00501DFD"/>
    <w:rsid w:val="0053199F"/>
    <w:rsid w:val="00662FAC"/>
    <w:rsid w:val="007547AC"/>
    <w:rsid w:val="007D4085"/>
    <w:rsid w:val="007D5467"/>
    <w:rsid w:val="008B24B0"/>
    <w:rsid w:val="008E0AF5"/>
    <w:rsid w:val="00914253"/>
    <w:rsid w:val="00915771"/>
    <w:rsid w:val="0094044D"/>
    <w:rsid w:val="00A52EAA"/>
    <w:rsid w:val="00B0773F"/>
    <w:rsid w:val="00B4443B"/>
    <w:rsid w:val="00B60272"/>
    <w:rsid w:val="00BD3979"/>
    <w:rsid w:val="00BE039D"/>
    <w:rsid w:val="00C86214"/>
    <w:rsid w:val="00CC7682"/>
    <w:rsid w:val="00D24C78"/>
    <w:rsid w:val="00DC765A"/>
    <w:rsid w:val="00DC7DAD"/>
    <w:rsid w:val="00DF06B0"/>
    <w:rsid w:val="00DF6355"/>
    <w:rsid w:val="00E816B9"/>
    <w:rsid w:val="00E93409"/>
    <w:rsid w:val="00EA3707"/>
    <w:rsid w:val="00EC5577"/>
    <w:rsid w:val="00EE1DC7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29A5-C772-47EB-B5C3-20593D8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4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4D6A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lbum-67272686_271534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gov.by/Messages/MessageItem/50617" TargetMode="External"/><Relationship Id="rId5" Type="http://schemas.openxmlformats.org/officeDocument/2006/relationships/hyperlink" Target="https://bankrot.gov.by/Messages/MessageItem/482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4</cp:revision>
  <cp:lastPrinted>2020-05-11T12:20:00Z</cp:lastPrinted>
  <dcterms:created xsi:type="dcterms:W3CDTF">2020-05-11T12:21:00Z</dcterms:created>
  <dcterms:modified xsi:type="dcterms:W3CDTF">2020-05-11T14:51:00Z</dcterms:modified>
</cp:coreProperties>
</file>