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DA" w:rsidRDefault="000552DA" w:rsidP="00055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5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Новые правила любительского рыболовства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552DA" w:rsidRDefault="000552DA" w:rsidP="00055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52DA" w:rsidRPr="000552DA" w:rsidRDefault="000552DA" w:rsidP="00055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Слонимская </w:t>
      </w: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межрайонная инспекция охраны животного и растительного мира информирует, что согласно Указ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Республики Беларусь от 21 июля 2021 года </w:t>
      </w: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284 </w:t>
      </w: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рыболовстве и рыболовном хозяйстве», установлены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любительского рыболовства, которые вступают в силу 29 июля 2022 года.</w:t>
      </w:r>
    </w:p>
    <w:p w:rsidR="000552DA" w:rsidRDefault="000552DA" w:rsidP="00055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Правилами любительского </w:t>
      </w:r>
      <w:r w:rsidRPr="000552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рыболовства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установлен ряд новшеств, а именно</w:t>
      </w:r>
      <w:r w:rsidRPr="000552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552DA" w:rsidRDefault="000552DA" w:rsidP="00055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упразднена необходимость указания фамилий и инициалов на кружках, жерлицах, ставках, колобашках и аналогичных системах оснащения, а также разрешено оставлять без визуального контроля любительские орудия рыболовства;</w:t>
      </w:r>
    </w:p>
    <w:p w:rsidR="000552DA" w:rsidRPr="000552DA" w:rsidRDefault="000552DA" w:rsidP="00055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подводная охота и лов рыбы на дорожку (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троллинг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судов с двигателями в светлое время суток будут разрешены только на отдельных водоёмах, которые определит Брестский областной исполнительный комитет по согласованию с Министерством природных ресурсов и охраны окружающей среды и Национальной академией наук;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-лов рыбы на 6-10 крючков разрешен членам РГОО «БООР» во всех водоемах фонда запаса, а также на водоемах, арендованных только для промыслового рыболовства;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подводная охота, лов рыбы на дорожку (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троллинг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лов рыбы на 6-10 крючков разрешается на основании действительного членского билета РГОО «БООР» или квитанции, кар</w:t>
      </w:r>
      <w:proofErr w:type="gram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чека, в которых указаны способы лова и срок действия (размер оплаты 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определеяет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РГОО «БООР» от 1 до 3 базовых величин в месяц, в зависимости от количества способов лова);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утверждена новая форма удостоверения на право подводной охоты, которое нужно обменять до 29.07.2022 в РГОО «БООР»;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весенний запрет при любительском рыболовстве разрешено будет ловить рыбу спиннингом на приманку с двумя крючками, использовать 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подсачек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приема пойманной рыбы, заходить в воду для отцепа снасти или прохода;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разрешен вылов без ограничений по весу и количеству следующих видов рыб: 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ротана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-головешки, </w:t>
      </w:r>
      <w:proofErr w:type="gram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бычка-цуцика</w:t>
      </w:r>
      <w:proofErr w:type="gram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бычка-гонца, бычка-песочника, бычка-кругляка, 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сомика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американского, 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чебачка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амурского;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 лов рыбы с использованием экран-телевизоров размером не более 1 х 1,5 метра и шагом ячеи не более 30 миллиметров в количестве не более 2 на одного рыболова, при этом запрещается их использовать на расстоянии ближе 50 метров от устьев и истоков рек, ручьев, каналов и проток, а также плотин, шлюзов, мостов, насосных станций;</w:t>
      </w:r>
      <w:proofErr w:type="gramEnd"/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запрещено использовать в качестве живца рыб, в отношении которых установлена промысловая мера, в см (сиг чудской 40, щука 40, язь 25, линь 22, амур белый 40, сазан (карп) 20, жерех  34, чехонь 24, судак 40, сом 70, налим 36, голавль 25, подуст 22), а также включенных в перечень инвазивных чужеродных видов диких животных, распространение и численность которых подлежат регулированию, а</w:t>
      </w:r>
      <w:proofErr w:type="gram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краснокнижных рыб;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разрешено будет выезжать на лед на 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мотобуксировщиках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мотособаках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мощностью двигателя не более 15 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введена промысловая мера для подуста - 22 см;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устанавливайся норма вылова рыбы для спортсменов во время соревнований, если это определено правилами соревнований, за исключением лов рыбы в запрет;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разрешено использование осветительных приборов во время лова рыбы;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 запрет на предоставление в аренду рыболовных угодий, которые находятся полностью или частично на территории населенных пунктов;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1 октября по 15 апреля на зимовальных ямах запрет на лов всех видов рыб касался только промысловиков, со вступлением в силу новых правил он распространяется и на любительское рыболовство, перечень зимовальных ям определит Министерство сельского хозяйства совместно с Национальной академией наук.</w:t>
      </w:r>
    </w:p>
    <w:p w:rsidR="000552DA" w:rsidRDefault="000552DA" w:rsidP="00055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52DA" w:rsidRPr="000552DA" w:rsidRDefault="000552DA" w:rsidP="00055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0552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Ранее действующие нормы, оставшиеся без изменений:</w:t>
      </w:r>
    </w:p>
    <w:p w:rsidR="000552DA" w:rsidRPr="000552DA" w:rsidRDefault="000552DA" w:rsidP="000552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 вылова 5 кг рыбы на одного рыболова в сутки на бесплатных водоемах;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запрет на лов рыбы в ночное время с лодки, подводная охота, лов рыбы на дорожку (</w:t>
      </w:r>
      <w:proofErr w:type="spell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троллинг</w:t>
      </w:r>
      <w:proofErr w:type="spell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жерлицами, кружками и аналогичными оснастками;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допускается вылов </w:t>
      </w:r>
      <w:proofErr w:type="gram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</w:t>
      </w:r>
      <w:proofErr w:type="gram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достигшей промысловой меры в количестве не более 20 процентов от общего количества экземпляров каждого из видов выловленной рыбы, для которых установлена промысловая мера;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-разрешен лов рыбы с количеством крючков не более 5 штук на </w:t>
      </w:r>
      <w:proofErr w:type="gram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рыболова</w:t>
      </w:r>
      <w:proofErr w:type="gram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 член РГОО «БООР», если член не более десяти крючков;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запрещено изъятие орудий рыболовства, запрещенных к применению при любительском рыболовстве, и рыбы, выловленной этими орудиями рыболовства;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 живцов в сутки на одного рыболова;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арендованных водоемах способы ловли и норму вылова определяет арендатор;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-запрет на лов рыбы с железнодорожных и иных мостов, плотин, у шлюзов, насосных станций, других гидротехнических сооружений, в отношении которых установлены ограничения и запреты на хозяйственную деятельность, на расстоянии ближе 50 метров в обе стороны от границ указанных технических сооружений, за исключением проведения соревнований по спортивному рыболовству;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нельзя ловить рыбу с лодок и с заходом в воду во время нерестовых запретов;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запрет можно ловить рыбу только одной снастью с одним одинарным, двойным или тройным крючком (на спиннинг можно с приманкой с двумя крючками).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запрещена мойка транспортных и других технических сре</w:t>
      </w:r>
      <w:proofErr w:type="gram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 гр</w:t>
      </w:r>
      <w:proofErr w:type="gram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аницах водоохранных зон водных объектов и стоянка механических транспортных средств до 30 метров от береговой линии;</w:t>
      </w:r>
    </w:p>
    <w:p w:rsidR="000552DA" w:rsidRPr="000552DA" w:rsidRDefault="000552DA" w:rsidP="000552D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запрещен лов рыбы с использованием подводных ружей и (или) пистолетов для подводной охоты с берега (причала, пирса и другого) или судов, а также использованием аквалангов или других автономных дыхательных аппаратов;</w:t>
      </w:r>
    </w:p>
    <w:p w:rsidR="00A872BE" w:rsidRDefault="000552DA" w:rsidP="000552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запрещено нахождение в рыболовных угодьях либо </w:t>
      </w:r>
      <w:proofErr w:type="gramStart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прилегающей к ним территории на расстоянии до одного километра от береговой линии</w:t>
      </w:r>
      <w:proofErr w:type="gramEnd"/>
      <w:r w:rsidRPr="0005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рыболовных угодий граждан с запрещенными орудиями рыболовства и (или) рыбой, лов которой в данном районе и в это время запрещен либо вес которой превышает нормы.</w:t>
      </w:r>
    </w:p>
    <w:p w:rsidR="000552DA" w:rsidRDefault="000552DA" w:rsidP="000552D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2DA" w:rsidRPr="008667A0" w:rsidRDefault="000552DA" w:rsidP="000552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 xml:space="preserve"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</w:t>
      </w:r>
    </w:p>
    <w:p w:rsidR="000552DA" w:rsidRPr="008667A0" w:rsidRDefault="000552DA" w:rsidP="000552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 xml:space="preserve">8-017-3900000 (Минск), </w:t>
      </w:r>
    </w:p>
    <w:p w:rsidR="000552DA" w:rsidRPr="008667A0" w:rsidRDefault="000552DA" w:rsidP="000552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 xml:space="preserve">8-01562-2-56-65 (Слоним) </w:t>
      </w:r>
    </w:p>
    <w:p w:rsidR="000552DA" w:rsidRPr="008667A0" w:rsidRDefault="000552DA" w:rsidP="000552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>или по номерам +375-33-672-67-07, +375-33-364-33-36 (мобильный оператор МТС).</w:t>
      </w:r>
    </w:p>
    <w:p w:rsidR="000552DA" w:rsidRPr="008667A0" w:rsidRDefault="000552DA" w:rsidP="000552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7A0">
        <w:rPr>
          <w:rFonts w:ascii="Times New Roman" w:hAnsi="Times New Roman" w:cs="Times New Roman"/>
          <w:sz w:val="24"/>
          <w:szCs w:val="24"/>
        </w:rPr>
        <w:t>Зафиксированные фот</w:t>
      </w:r>
      <w:proofErr w:type="gramStart"/>
      <w:r w:rsidRPr="008667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67A0">
        <w:rPr>
          <w:rFonts w:ascii="Times New Roman" w:hAnsi="Times New Roman" w:cs="Times New Roman"/>
          <w:sz w:val="24"/>
          <w:szCs w:val="24"/>
        </w:rPr>
        <w:t xml:space="preserve"> или видеофакты нарушений можно отправлять на мобильное приложение «</w:t>
      </w:r>
      <w:proofErr w:type="spellStart"/>
      <w:r w:rsidRPr="008667A0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8667A0">
        <w:rPr>
          <w:rFonts w:ascii="Times New Roman" w:hAnsi="Times New Roman" w:cs="Times New Roman"/>
          <w:sz w:val="24"/>
          <w:szCs w:val="24"/>
        </w:rPr>
        <w:t>» (+375-29-511-21-86, +375-33-364-33-36).</w:t>
      </w:r>
    </w:p>
    <w:p w:rsidR="000552DA" w:rsidRPr="008667A0" w:rsidRDefault="000552DA" w:rsidP="000552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52DA" w:rsidRPr="008667A0" w:rsidRDefault="000552DA" w:rsidP="000552DA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0552DA" w:rsidRPr="008667A0" w:rsidTr="00DD27B9">
        <w:tc>
          <w:tcPr>
            <w:tcW w:w="5524" w:type="dxa"/>
          </w:tcPr>
          <w:p w:rsidR="000552DA" w:rsidRDefault="000552DA" w:rsidP="00DD27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Виталий Мороз, </w:t>
            </w:r>
          </w:p>
          <w:p w:rsidR="000552DA" w:rsidRPr="008667A0" w:rsidRDefault="000552DA" w:rsidP="00DD27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667A0">
              <w:rPr>
                <w:rFonts w:ascii="Times New Roman" w:hAnsi="Times New Roman" w:cs="Times New Roman"/>
                <w:sz w:val="24"/>
                <w:szCs w:val="24"/>
              </w:rPr>
              <w:t>Слонимская межрайонная инспекция охраны животного и растительного мира</w:t>
            </w:r>
          </w:p>
          <w:p w:rsidR="000552DA" w:rsidRPr="008667A0" w:rsidRDefault="000552DA" w:rsidP="00DD27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2DA" w:rsidRPr="008667A0" w:rsidRDefault="000552DA" w:rsidP="000552DA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DA" w:rsidRPr="008667A0" w:rsidRDefault="000552DA" w:rsidP="00055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2DA" w:rsidRPr="000552DA" w:rsidRDefault="000552DA" w:rsidP="00055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52DA" w:rsidRPr="000552DA" w:rsidSect="000552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DA"/>
    <w:rsid w:val="000552DA"/>
    <w:rsid w:val="00A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52DA"/>
    <w:pPr>
      <w:spacing w:after="0" w:line="240" w:lineRule="auto"/>
    </w:pPr>
  </w:style>
  <w:style w:type="paragraph" w:customStyle="1" w:styleId="ConsPlusNormal">
    <w:name w:val="ConsPlusNormal"/>
    <w:rsid w:val="00055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table" w:styleId="a5">
    <w:name w:val="Table Grid"/>
    <w:basedOn w:val="a1"/>
    <w:uiPriority w:val="39"/>
    <w:rsid w:val="0005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52DA"/>
    <w:pPr>
      <w:spacing w:after="0" w:line="240" w:lineRule="auto"/>
    </w:pPr>
  </w:style>
  <w:style w:type="paragraph" w:customStyle="1" w:styleId="ConsPlusNormal">
    <w:name w:val="ConsPlusNormal"/>
    <w:rsid w:val="00055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table" w:styleId="a5">
    <w:name w:val="Table Grid"/>
    <w:basedOn w:val="a1"/>
    <w:uiPriority w:val="39"/>
    <w:rsid w:val="0005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1</cp:revision>
  <dcterms:created xsi:type="dcterms:W3CDTF">2022-07-27T12:53:00Z</dcterms:created>
  <dcterms:modified xsi:type="dcterms:W3CDTF">2022-07-27T12:58:00Z</dcterms:modified>
</cp:coreProperties>
</file>