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А.Г.Лукашенко</w:t>
      </w:r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Для того, чтобы быть туристически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«Нарочанский» и «Браславские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«Прибужское полесье».</w:t>
      </w:r>
    </w:p>
    <w:p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>и начале 2000-х годов многих удивляло упорное стремление государства хоть что-то вкладывать в восстановление Мирского и Несвижского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Несвижский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>(дворец Пусловских)</w:t>
      </w:r>
      <w:r w:rsidR="00525475">
        <w:rPr>
          <w:rFonts w:cs="Times New Roman"/>
          <w:sz w:val="30"/>
          <w:szCs w:val="30"/>
          <w:lang w:eastAsia="ru-RU"/>
        </w:rPr>
        <w:t xml:space="preserve">, Ружанский дворцовый комплекс Сапег, Старый замок в </w:t>
      </w:r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 xml:space="preserve">Гродно, Лидский замок </w:t>
      </w:r>
      <w:r w:rsidR="00525475" w:rsidRPr="00381B30">
        <w:rPr>
          <w:rFonts w:cs="Times New Roman"/>
          <w:i/>
          <w:szCs w:val="28"/>
          <w:lang w:eastAsia="ru-RU"/>
        </w:rPr>
        <w:t>(Замок Гедемина)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>(который нередко называют «второй Несвиж» и 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>Президента Республики Беларусь А.Г.Лукашенко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«Купалье»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 xml:space="preserve">Витебске. </w:t>
      </w:r>
    </w:p>
    <w:p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фестивально-праздничном календаре: Республиканский фестиваль национальных культур в </w:t>
      </w:r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 xml:space="preserve">Гродно, Национальный фестиваль белорусской песни и поэзии «Маладзечна»,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фест» в г.Мстиславле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0299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«Мотальскія прысмакі»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«Берестейские сани», чемпионат по ручному сенокошению на болотах «Споровские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«Браславские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>Республиканский фестиваль дружбы и искусства «Две реки», Международный пленэр народного декоративно-прикладного искусства в г.п.Копысь</w:t>
      </w:r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«Гуканне вясны»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«Стрэчанне», «Ваджэнне и пахаванне стралы», «Провады 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бульба-фест «Воранаўскі дранік» и каравай-фест «Бацькава булка»</w:t>
      </w:r>
      <w:r>
        <w:rPr>
          <w:rFonts w:cs="Times New Roman"/>
          <w:i/>
          <w:color w:val="000000" w:themeColor="text1"/>
          <w:szCs w:val="28"/>
        </w:rPr>
        <w:t>, праздник «Ивьевский помидор», фестиваль «ЛидБир», областной фестиваль бардовской песни памяти В.С.Высоцкого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«Засевки», колядные обряды «Цари» и «Шча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«Зяленыя 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«Гарбата па-сваяко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>Музей истории Великой Отечественной войны в г.Минске</w:t>
      </w:r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«Буйничское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>хотя язык не поворачивается назвать туризмом посещение мемориальных комплексов в Хатыни, Красном Береге, Тростенце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</w:t>
      </w:r>
      <w:r w:rsidR="00EF64F4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А.Г.Лукашенко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«Купалье»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67EB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>Православные духовные центры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>Католический духовный центр – костел Успения Пресвятой Девы Марии (Минская обл., Мядельский р-н, аг.Будслав).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>Иудейский духовный центр – синагога в г.Бобруйске (Могилевская обл.).</w:t>
      </w:r>
    </w:p>
    <w:p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>Мусульманский духовный центр – мечеть в г.Ивье (Гродненская обл.).</w:t>
      </w:r>
    </w:p>
    <w:p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67EB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>Среди них: Спасо-Преображенская церковь и Софийский собор в г.Полоцке, Борисо-Глебская (Коложская) церковь в г.Гродно, Свято-Никольский женский монастырь в г.Могилеве и многие другие.</w:t>
      </w:r>
    </w:p>
    <w:p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E0677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286AC7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>: трансплантология, онкология, кардиохирургия, нейрохирургия, травматология и ортопедия, офтальмология, акушерство и гинекология, реабилитация, пластическая хирургия.</w:t>
      </w:r>
    </w:p>
    <w:p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E5AB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030C" w:rsidRDefault="00C7030C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агроусадеб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1C582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1C582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0B5" w:rsidRDefault="00F510B5" w:rsidP="00EC7944">
      <w:pPr>
        <w:spacing w:after="0" w:line="240" w:lineRule="auto"/>
      </w:pPr>
      <w:r>
        <w:separator/>
      </w:r>
    </w:p>
  </w:endnote>
  <w:endnote w:type="continuationSeparator" w:id="0">
    <w:p w:rsidR="00F510B5" w:rsidRDefault="00F510B5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0B5" w:rsidRDefault="00F510B5" w:rsidP="00EC7944">
      <w:pPr>
        <w:spacing w:after="0" w:line="240" w:lineRule="auto"/>
      </w:pPr>
      <w:r>
        <w:separator/>
      </w:r>
    </w:p>
  </w:footnote>
  <w:footnote w:type="continuationSeparator" w:id="0">
    <w:p w:rsidR="00F510B5" w:rsidRDefault="00F510B5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D60B29">
          <w:rPr>
            <w:noProof/>
            <w:sz w:val="22"/>
          </w:rPr>
          <w:t>8</w:t>
        </w:r>
        <w:r w:rsidRPr="00EC7944">
          <w:rPr>
            <w:sz w:val="22"/>
          </w:rPr>
          <w:fldChar w:fldCharType="end"/>
        </w:r>
      </w:p>
    </w:sdtContent>
  </w:sdt>
  <w:p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40F8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0B29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EF64F4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0B5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50B9-451D-4C0E-AA40-29405E28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2026-05-13T14:26:00Z</dcterms:created>
  <dcterms:modified xsi:type="dcterms:W3CDTF">2026-05-13T14:26:00Z</dcterms:modified>
</cp:coreProperties>
</file>