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23F43" w:rsidRDefault="00C64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  <w:t>— Каковы в нашей стране правила и законы, касающиеся обмена криптовалют?</w:t>
      </w:r>
    </w:p>
    <w:p w14:paraId="00000002" w14:textId="77777777" w:rsidR="00F23F43" w:rsidRDefault="00F23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</w:pPr>
    </w:p>
    <w:p w14:paraId="00000003" w14:textId="77777777" w:rsidR="00F23F43" w:rsidRDefault="00C64B7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Отвечает участковый инспектор милиции отдела охраны правопорядка и профилактики милиции общественной безопасности ОВД Слонимского райисполкома лейтенант милиции Сушко Максим Игоревич.</w:t>
      </w:r>
    </w:p>
    <w:p w14:paraId="00000004" w14:textId="77777777" w:rsidR="00F23F43" w:rsidRDefault="00F23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14:paraId="00000005" w14:textId="77777777" w:rsidR="00F23F43" w:rsidRDefault="00C64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>— Все операции с криптовалютами в Республике Беларусь были полностью ле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>гальны до 1 января 2025 года: до этой даты не требуется платить налоги с доходов, полученных от реализации цифровых активов, или декларировать их. При этом могут возникать случаи, когда человек может быть привлечен к ответственности за совершение сделок, с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>вязанных с P2P-обменом криптовалюты. Это связано с тем, что такие операции могут рассматриваться как предпринимательская деятельность, которая без соответствующей регистрации и лицензирования считается незаконной. Поэтому, несмотря на общую легализацию кри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>птовалют, важно быть осторожным при проведении P2P-обмена, чтобы не нарушить местное законодательство. Необходимо использовать лицензированные обменные пункты и биржи, которые регулируются Парком высоких технологий и соответствуют строгим требованиям безоп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>асности и прозрачности. Это обеспечит соответствие действий законодательству Республики Беларусь и избавит от риска привлечения к ответственности</w:t>
      </w:r>
      <w:r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  <w:t>!</w:t>
      </w:r>
    </w:p>
    <w:p w14:paraId="00000006" w14:textId="77777777" w:rsidR="00F23F43" w:rsidRDefault="00C64B77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Отдел охраны правопорядка и профилактики Слонимского РОВД  напоминает, что каждую среду участковые инспекторы милиции осуществляют приём граждан в сельской местности с 10:00 до 13:00 часов, в городе с 17:00 до 20:00 часов. В ходе приёма граждан каждый може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 обратиться по вопросам, относящимся к компетенции органов внутренних дел.</w:t>
      </w:r>
    </w:p>
    <w:p w14:paraId="00000007" w14:textId="77777777" w:rsidR="00F23F43" w:rsidRDefault="00F23F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sectPr w:rsidR="00F23F4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43"/>
    <w:rsid w:val="00C64B77"/>
    <w:rsid w:val="00F2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F7507-14F1-459C-955E-58FABADA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Н.М. Гончарук</dc:creator>
  <cp:lastModifiedBy>Наталья Н.М. Гончарук</cp:lastModifiedBy>
  <cp:revision>2</cp:revision>
  <dcterms:created xsi:type="dcterms:W3CDTF">2025-05-02T05:18:00Z</dcterms:created>
  <dcterms:modified xsi:type="dcterms:W3CDTF">2025-05-02T05:18:00Z</dcterms:modified>
</cp:coreProperties>
</file>