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1324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18D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324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13245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включения сведений в Торговый реестр Республики Беларусь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3245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013245">
        <w:rPr>
          <w:rFonts w:ascii="Times New Roman" w:hAnsi="Times New Roman" w:cs="Times New Roman"/>
          <w:b/>
          <w:bCs/>
          <w:sz w:val="28"/>
          <w:szCs w:val="28"/>
        </w:rPr>
        <w:t xml:space="preserve"> торговом объекте (за исключением палаток, 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лежек, лотков, корзин, торговых </w:t>
      </w:r>
      <w:r w:rsidRPr="00013245">
        <w:rPr>
          <w:rFonts w:ascii="Times New Roman" w:hAnsi="Times New Roman" w:cs="Times New Roman"/>
          <w:b/>
          <w:bCs/>
          <w:sz w:val="28"/>
          <w:szCs w:val="28"/>
        </w:rPr>
        <w:t>автоматов и иных приспособлений, передвижных торговых объектов)</w:t>
      </w:r>
    </w:p>
    <w:p w:rsidR="00013245" w:rsidRDefault="00013245" w:rsidP="000132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013245" w:rsidRDefault="00013245" w:rsidP="000132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3245">
        <w:rPr>
          <w:rFonts w:ascii="Times New Roman" w:hAnsi="Times New Roman" w:cs="Times New Roman"/>
          <w:sz w:val="28"/>
          <w:szCs w:val="28"/>
        </w:rPr>
        <w:t>Прошу включить сведения в Торговый реестр Республики Беларусь:</w:t>
      </w:r>
    </w:p>
    <w:tbl>
      <w:tblPr>
        <w:tblW w:w="10348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76"/>
        <w:gridCol w:w="136"/>
        <w:gridCol w:w="1479"/>
        <w:gridCol w:w="1008"/>
        <w:gridCol w:w="798"/>
        <w:gridCol w:w="310"/>
        <w:gridCol w:w="1002"/>
        <w:gridCol w:w="119"/>
        <w:gridCol w:w="75"/>
        <w:gridCol w:w="32"/>
        <w:gridCol w:w="105"/>
        <w:gridCol w:w="435"/>
        <w:gridCol w:w="383"/>
        <w:gridCol w:w="242"/>
        <w:gridCol w:w="381"/>
        <w:gridCol w:w="522"/>
        <w:gridCol w:w="293"/>
        <w:gridCol w:w="1197"/>
      </w:tblGrid>
      <w:tr w:rsidR="00013245" w:rsidRPr="00DC7F9C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DC7F9C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2. Учетный номер плательщика</w:t>
            </w:r>
            <w:r w:rsidRPr="00DC7F9C">
              <w:rPr>
                <w:sz w:val="26"/>
                <w:szCs w:val="26"/>
                <w:vertAlign w:val="superscript"/>
              </w:rPr>
              <w:t>1</w:t>
            </w:r>
            <w:r w:rsidRPr="00DC7F9C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DC7F9C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либо регистрационный код (номер) в стране регистрации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12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  <w:gridSpan w:val="12"/>
            <w:shd w:val="clear" w:color="auto" w:fill="auto"/>
            <w:vAlign w:val="center"/>
          </w:tcPr>
          <w:p w:rsidR="00DC7F9C" w:rsidRP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9. Наименование торговой сети</w:t>
            </w:r>
            <w:r w:rsidRPr="00DC7F9C">
              <w:rPr>
                <w:sz w:val="26"/>
                <w:szCs w:val="26"/>
                <w:vertAlign w:val="superscript"/>
              </w:rPr>
              <w:t>3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10. Место нахождения торгового объекта: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почтовый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индекс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  <w:proofErr w:type="gramEnd"/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DC7F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</w:t>
            </w:r>
            <w:proofErr w:type="gramEnd"/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проспект, переулок и иное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дома</w:t>
            </w:r>
          </w:p>
        </w:tc>
        <w:tc>
          <w:tcPr>
            <w:tcW w:w="3731" w:type="dxa"/>
            <w:gridSpan w:val="5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корпус</w:t>
            </w:r>
            <w:proofErr w:type="gramEnd"/>
          </w:p>
        </w:tc>
        <w:tc>
          <w:tcPr>
            <w:tcW w:w="3665" w:type="dxa"/>
            <w:gridSpan w:val="10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(квартира, комната, офис и иное) и номер помещения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сведения, уточняющие место нахождения торгового объекта 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10348" w:type="dxa"/>
            <w:gridSpan w:val="19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. Вид торгового объекта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4</w:t>
            </w:r>
            <w:r w:rsidR="00013245" w:rsidRPr="0001324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зависимости от формата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зависимости от места расположения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зависимости от ассортимента товаров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зависимости от способа организации торговли «фирменный»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196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1197" w:type="dxa"/>
            <w:gridSpan w:val="5"/>
            <w:shd w:val="clear" w:color="auto" w:fill="auto"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2C60D0" w:rsidRDefault="002C60D0" w:rsidP="00882A30">
            <w:pP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. Тип торгового объекта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2C60D0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2C60D0" w:rsidRDefault="002C60D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13. Виды торговли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2C60D0" w:rsidRPr="00013245" w:rsidRDefault="002C60D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10348" w:type="dxa"/>
            <w:gridSpan w:val="19"/>
            <w:shd w:val="clear" w:color="auto" w:fill="auto"/>
            <w:noWrap/>
            <w:vAlign w:val="center"/>
          </w:tcPr>
          <w:p w:rsidR="00013245" w:rsidRPr="00013245" w:rsidRDefault="002C60D0" w:rsidP="00882A30">
            <w:pPr>
              <w:ind w:right="-115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Классы, группы и (или) </w:t>
            </w:r>
            <w:proofErr w:type="gramStart"/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подгруппы  товаров</w:t>
            </w:r>
            <w:proofErr w:type="gramEnd"/>
            <w:r>
              <w:rPr>
                <w:rFonts w:ascii="Times New Roman" w:eastAsia="Calibri" w:hAnsi="Times New Roman" w:cs="Times New Roman"/>
                <w:vertAlign w:val="superscript"/>
              </w:rPr>
              <w:t>6</w:t>
            </w:r>
            <w:r w:rsidR="00013245" w:rsidRPr="00013245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4C3343" w:rsidTr="002C60D0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класс</w:t>
            </w:r>
            <w:proofErr w:type="gramEnd"/>
          </w:p>
        </w:tc>
        <w:tc>
          <w:tcPr>
            <w:tcW w:w="3449" w:type="dxa"/>
            <w:gridSpan w:val="8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группа</w:t>
            </w:r>
            <w:proofErr w:type="gramEnd"/>
          </w:p>
        </w:tc>
        <w:tc>
          <w:tcPr>
            <w:tcW w:w="3453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подгруппа</w:t>
            </w:r>
            <w:proofErr w:type="gramEnd"/>
          </w:p>
        </w:tc>
      </w:tr>
      <w:tr w:rsidR="00013245" w:rsidRPr="004C3343" w:rsidTr="002C60D0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53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53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2C60D0" w:rsidP="002C60D0">
            <w:pPr>
              <w:ind w:right="-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Торговая площадь торгового объекта </w:t>
            </w:r>
            <w:r w:rsidR="00013245" w:rsidRPr="00013245">
              <w:rPr>
                <w:rFonts w:ascii="Times New Roman" w:eastAsia="Calibri" w:hAnsi="Times New Roman" w:cs="Times New Roman"/>
              </w:rPr>
              <w:t>(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при наличии)</w:t>
            </w:r>
          </w:p>
        </w:tc>
        <w:tc>
          <w:tcPr>
            <w:tcW w:w="3296" w:type="dxa"/>
            <w:gridSpan w:val="10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</w:tr>
      <w:tr w:rsidR="00013245" w:rsidRPr="004C3343" w:rsidTr="002C60D0">
        <w:trPr>
          <w:trHeight w:val="360"/>
        </w:trPr>
        <w:tc>
          <w:tcPr>
            <w:tcW w:w="10348" w:type="dxa"/>
            <w:gridSpan w:val="19"/>
            <w:shd w:val="clear" w:color="auto" w:fill="auto"/>
            <w:noWrap/>
            <w:vAlign w:val="center"/>
          </w:tcPr>
          <w:p w:rsidR="00013245" w:rsidRPr="00013245" w:rsidRDefault="002C60D0" w:rsidP="002C60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. Номера контактных телефонов, адрес электронной почты торгового объекта (при наличии):</w:t>
            </w: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5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2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5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2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почта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84" w:type="dxa"/>
            <w:gridSpan w:val="11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132"/>
        </w:trPr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360"/>
        </w:trPr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2C60D0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2C60D0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2C60D0">
        <w:trPr>
          <w:trHeight w:val="240"/>
        </w:trPr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2C60D0">
        <w:trPr>
          <w:gridBefore w:val="1"/>
          <w:wBefore w:w="455" w:type="dxa"/>
          <w:trHeight w:val="240"/>
        </w:trPr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245" w:rsidRPr="004C3343" w:rsidRDefault="00013245" w:rsidP="00882A30">
            <w:pPr>
              <w:ind w:firstLine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4C3343" w:rsidRDefault="00013245" w:rsidP="00882A30">
            <w:pPr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</w:p>
        </w:tc>
      </w:tr>
    </w:tbl>
    <w:p w:rsidR="002C60D0" w:rsidRDefault="002C60D0" w:rsidP="002C60D0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C60D0" w:rsidRDefault="002C60D0" w:rsidP="002C60D0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C60D0" w:rsidRDefault="002C60D0" w:rsidP="002C60D0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2C60D0" w:rsidRDefault="002C60D0" w:rsidP="002C60D0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C60D0" w:rsidRDefault="002C60D0" w:rsidP="002C60D0">
      <w:pPr>
        <w:pStyle w:val="snoski"/>
      </w:pPr>
      <w:r>
        <w:rPr>
          <w:vertAlign w:val="superscript"/>
        </w:rPr>
        <w:t>5 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2C60D0" w:rsidRDefault="002C60D0" w:rsidP="002C60D0">
      <w:pPr>
        <w:pStyle w:val="snoski"/>
        <w:spacing w:after="240"/>
      </w:pPr>
      <w:r>
        <w:rPr>
          <w:vertAlign w:val="superscript"/>
        </w:rPr>
        <w:t>6 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13245" w:rsidRDefault="00013245" w:rsidP="002C60D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1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2C60D0"/>
    <w:rsid w:val="0053618D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1</cp:revision>
  <dcterms:created xsi:type="dcterms:W3CDTF">2022-05-13T09:42:00Z</dcterms:created>
  <dcterms:modified xsi:type="dcterms:W3CDTF">2022-05-13T10:13:00Z</dcterms:modified>
</cp:coreProperties>
</file>